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5A6" w:rsidRPr="00812287" w:rsidRDefault="00AD35A6" w:rsidP="00C04D24">
      <w:pPr>
        <w:spacing w:before="100" w:beforeAutospacing="1" w:after="100" w:afterAutospacing="1"/>
        <w:jc w:val="center"/>
        <w:rPr>
          <w:rFonts w:ascii="Times New Roman" w:hAnsi="Times New Roman" w:cs="Times New Roman"/>
          <w:sz w:val="24"/>
          <w:szCs w:val="24"/>
          <w:shd w:val="clear" w:color="auto" w:fill="FFFFFF"/>
          <w:lang w:val="fr-FR"/>
        </w:rPr>
      </w:pPr>
      <w:r w:rsidRPr="00812287">
        <w:rPr>
          <w:rFonts w:ascii="Times New Roman" w:hAnsi="Times New Roman" w:cs="Times New Roman"/>
          <w:sz w:val="24"/>
          <w:szCs w:val="24"/>
          <w:shd w:val="clear" w:color="auto" w:fill="FFFFFF"/>
          <w:lang w:val="fr-FR"/>
        </w:rPr>
        <w:t xml:space="preserve">P. Raniero Cantalamessa, </w:t>
      </w:r>
      <w:proofErr w:type="spellStart"/>
      <w:r w:rsidRPr="00812287">
        <w:rPr>
          <w:rFonts w:ascii="Times New Roman" w:hAnsi="Times New Roman" w:cs="Times New Roman"/>
          <w:sz w:val="24"/>
          <w:szCs w:val="24"/>
          <w:shd w:val="clear" w:color="auto" w:fill="FFFFFF"/>
          <w:lang w:val="fr-FR"/>
        </w:rPr>
        <w:t>ofmcap</w:t>
      </w:r>
      <w:proofErr w:type="spellEnd"/>
    </w:p>
    <w:p w:rsidR="008A4821" w:rsidRPr="00812287" w:rsidRDefault="008A4821" w:rsidP="00C04D24">
      <w:pPr>
        <w:spacing w:before="100" w:beforeAutospacing="1" w:after="100" w:afterAutospacing="1"/>
        <w:jc w:val="center"/>
        <w:rPr>
          <w:rFonts w:ascii="Times New Roman" w:hAnsi="Times New Roman" w:cs="Times New Roman"/>
          <w:sz w:val="24"/>
          <w:szCs w:val="24"/>
          <w:shd w:val="clear" w:color="auto" w:fill="FFFFFF"/>
          <w:lang w:val="fr-FR"/>
        </w:rPr>
      </w:pPr>
      <w:r w:rsidRPr="00812287">
        <w:rPr>
          <w:rFonts w:ascii="Times New Roman" w:hAnsi="Times New Roman" w:cs="Times New Roman"/>
          <w:sz w:val="24"/>
          <w:szCs w:val="24"/>
          <w:shd w:val="clear" w:color="auto" w:fill="FFFFFF"/>
          <w:lang w:val="fr-FR"/>
        </w:rPr>
        <w:t>Pr</w:t>
      </w:r>
      <w:r w:rsidR="005349CD">
        <w:rPr>
          <w:rFonts w:ascii="Times New Roman" w:hAnsi="Times New Roman" w:cs="Times New Roman"/>
          <w:sz w:val="24"/>
          <w:szCs w:val="24"/>
          <w:shd w:val="clear" w:color="auto" w:fill="FFFFFF"/>
          <w:lang w:val="fr-FR"/>
        </w:rPr>
        <w:t>emière prédication de l’Avent</w:t>
      </w:r>
      <w:r w:rsidR="00801EF8" w:rsidRPr="00812287">
        <w:rPr>
          <w:rFonts w:ascii="Times New Roman" w:hAnsi="Times New Roman" w:cs="Times New Roman"/>
          <w:sz w:val="24"/>
          <w:szCs w:val="24"/>
          <w:shd w:val="clear" w:color="auto" w:fill="FFFFFF"/>
          <w:lang w:val="fr-FR"/>
        </w:rPr>
        <w:t xml:space="preserve"> 2016</w:t>
      </w:r>
    </w:p>
    <w:p w:rsidR="008A4821" w:rsidRPr="00812287" w:rsidRDefault="005349CD" w:rsidP="00C04D24">
      <w:pPr>
        <w:spacing w:before="100" w:beforeAutospacing="1" w:after="100" w:afterAutospacing="1"/>
        <w:jc w:val="center"/>
        <w:rPr>
          <w:rFonts w:ascii="Times New Roman" w:hAnsi="Times New Roman" w:cs="Times New Roman"/>
          <w:sz w:val="24"/>
          <w:szCs w:val="24"/>
          <w:shd w:val="clear" w:color="auto" w:fill="FFFFFF"/>
          <w:lang w:val="fr-FR"/>
        </w:rPr>
      </w:pPr>
      <w:r>
        <w:rPr>
          <w:rFonts w:ascii="Times New Roman" w:hAnsi="Times New Roman" w:cs="Times New Roman"/>
          <w:sz w:val="24"/>
          <w:szCs w:val="24"/>
          <w:shd w:val="clear" w:color="auto" w:fill="FFFFFF"/>
          <w:lang w:val="fr-FR"/>
        </w:rPr>
        <w:t>« </w:t>
      </w:r>
      <w:r w:rsidRPr="00812287">
        <w:rPr>
          <w:rFonts w:ascii="Times New Roman" w:hAnsi="Times New Roman" w:cs="Times New Roman"/>
          <w:sz w:val="24"/>
          <w:szCs w:val="24"/>
          <w:shd w:val="clear" w:color="auto" w:fill="FFFFFF"/>
          <w:lang w:val="fr-FR"/>
        </w:rPr>
        <w:t xml:space="preserve"> </w:t>
      </w:r>
      <w:r>
        <w:rPr>
          <w:rFonts w:ascii="Times New Roman" w:hAnsi="Times New Roman" w:cs="Times New Roman"/>
          <w:sz w:val="24"/>
          <w:szCs w:val="24"/>
          <w:shd w:val="clear" w:color="auto" w:fill="FFFFFF"/>
          <w:lang w:val="fr-FR"/>
        </w:rPr>
        <w:t>JE CROIS EN L’ESPRIT SAINT »</w:t>
      </w:r>
    </w:p>
    <w:p w:rsidR="00AD35A6" w:rsidRPr="00812287" w:rsidRDefault="008A4821" w:rsidP="00C04D24">
      <w:pPr>
        <w:spacing w:before="100" w:beforeAutospacing="1" w:after="100" w:afterAutospacing="1"/>
        <w:jc w:val="both"/>
        <w:rPr>
          <w:rFonts w:ascii="Times New Roman" w:hAnsi="Times New Roman" w:cs="Times New Roman"/>
          <w:sz w:val="24"/>
          <w:szCs w:val="24"/>
          <w:shd w:val="clear" w:color="auto" w:fill="FFFFFF"/>
          <w:lang w:val="fr-FR"/>
        </w:rPr>
      </w:pPr>
      <w:r w:rsidRPr="00812287">
        <w:rPr>
          <w:rFonts w:ascii="Times New Roman" w:hAnsi="Times New Roman" w:cs="Times New Roman"/>
          <w:sz w:val="24"/>
          <w:szCs w:val="24"/>
          <w:shd w:val="clear" w:color="auto" w:fill="FFFFFF"/>
          <w:lang w:val="fr-FR"/>
        </w:rPr>
        <w:t xml:space="preserve">1. La </w:t>
      </w:r>
      <w:r w:rsidR="004D17CA" w:rsidRPr="00812287">
        <w:rPr>
          <w:rFonts w:ascii="Times New Roman" w:hAnsi="Times New Roman" w:cs="Times New Roman"/>
          <w:sz w:val="24"/>
          <w:szCs w:val="24"/>
          <w:shd w:val="clear" w:color="auto" w:fill="FFFFFF"/>
          <w:lang w:val="fr-FR"/>
        </w:rPr>
        <w:t>nou</w:t>
      </w:r>
      <w:r w:rsidR="004D17CA">
        <w:rPr>
          <w:rFonts w:ascii="Times New Roman" w:hAnsi="Times New Roman" w:cs="Times New Roman"/>
          <w:sz w:val="24"/>
          <w:szCs w:val="24"/>
          <w:shd w:val="clear" w:color="auto" w:fill="FFFFFF"/>
          <w:lang w:val="fr-FR"/>
        </w:rPr>
        <w:t>veauté de l’après concile</w:t>
      </w:r>
    </w:p>
    <w:p w:rsidR="00663EB2" w:rsidRPr="00812287" w:rsidRDefault="004D17CA" w:rsidP="00663EB2">
      <w:pPr>
        <w:jc w:val="both"/>
        <w:rPr>
          <w:rFonts w:ascii="Times New Roman" w:hAnsi="Times New Roman"/>
          <w:sz w:val="24"/>
          <w:lang w:val="fr-FR"/>
        </w:rPr>
      </w:pPr>
      <w:r>
        <w:rPr>
          <w:rFonts w:ascii="Times New Roman" w:hAnsi="Times New Roman" w:cs="Times New Roman"/>
          <w:sz w:val="24"/>
          <w:szCs w:val="24"/>
          <w:shd w:val="clear" w:color="auto" w:fill="FFFFFF"/>
          <w:lang w:val="fr-FR"/>
        </w:rPr>
        <w:t xml:space="preserve">Avec la célébration des 50 ans de la </w:t>
      </w:r>
      <w:r w:rsidR="00876B4F">
        <w:rPr>
          <w:rFonts w:ascii="Times New Roman" w:hAnsi="Times New Roman" w:cs="Times New Roman"/>
          <w:sz w:val="24"/>
          <w:szCs w:val="24"/>
          <w:shd w:val="clear" w:color="auto" w:fill="FFFFFF"/>
          <w:lang w:val="fr-FR"/>
        </w:rPr>
        <w:t>clôture</w:t>
      </w:r>
      <w:r>
        <w:rPr>
          <w:rFonts w:ascii="Times New Roman" w:hAnsi="Times New Roman" w:cs="Times New Roman"/>
          <w:sz w:val="24"/>
          <w:szCs w:val="24"/>
          <w:shd w:val="clear" w:color="auto" w:fill="FFFFFF"/>
          <w:lang w:val="fr-FR"/>
        </w:rPr>
        <w:t xml:space="preserve"> du Concile Vatican II, s’est achevée la première phase de « l’après-concile » et s’en ouvre une autre</w:t>
      </w:r>
      <w:r w:rsidR="005058DD" w:rsidRPr="00812287">
        <w:rPr>
          <w:rFonts w:ascii="Times New Roman" w:hAnsi="Times New Roman" w:cs="Times New Roman"/>
          <w:sz w:val="24"/>
          <w:szCs w:val="24"/>
          <w:shd w:val="clear" w:color="auto" w:fill="FFFFFF"/>
          <w:lang w:val="fr-FR"/>
        </w:rPr>
        <w:t>. S</w:t>
      </w:r>
      <w:r>
        <w:rPr>
          <w:rFonts w:ascii="Times New Roman" w:hAnsi="Times New Roman" w:cs="Times New Roman"/>
          <w:sz w:val="24"/>
          <w:szCs w:val="24"/>
          <w:shd w:val="clear" w:color="auto" w:fill="FFFFFF"/>
          <w:lang w:val="fr-FR"/>
        </w:rPr>
        <w:t xml:space="preserve">i la première a été caractérisée par les problèmes relatifs à la « réception » du Concile, </w:t>
      </w:r>
      <w:r w:rsidR="00E906F0">
        <w:rPr>
          <w:rFonts w:ascii="Times New Roman" w:hAnsi="Times New Roman" w:cs="Times New Roman"/>
          <w:sz w:val="24"/>
          <w:szCs w:val="24"/>
          <w:shd w:val="clear" w:color="auto" w:fill="FFFFFF"/>
          <w:lang w:val="fr-FR"/>
        </w:rPr>
        <w:t xml:space="preserve">la deuxième </w:t>
      </w:r>
      <w:r w:rsidR="00C63EEF">
        <w:rPr>
          <w:rFonts w:ascii="Times New Roman" w:hAnsi="Times New Roman" w:cs="Times New Roman"/>
          <w:sz w:val="24"/>
          <w:szCs w:val="24"/>
          <w:shd w:val="clear" w:color="auto" w:fill="FFFFFF"/>
          <w:lang w:val="fr-FR"/>
        </w:rPr>
        <w:t>sera caractérisée</w:t>
      </w:r>
      <w:r w:rsidR="00F90528">
        <w:rPr>
          <w:rFonts w:ascii="Times New Roman" w:hAnsi="Times New Roman" w:cs="Times New Roman"/>
          <w:sz w:val="24"/>
          <w:szCs w:val="24"/>
          <w:shd w:val="clear" w:color="auto" w:fill="FFFFFF"/>
          <w:lang w:val="fr-FR"/>
        </w:rPr>
        <w:t>, je pense,</w:t>
      </w:r>
      <w:r w:rsidR="00C63EEF">
        <w:rPr>
          <w:rFonts w:ascii="Times New Roman" w:hAnsi="Times New Roman" w:cs="Times New Roman"/>
          <w:sz w:val="24"/>
          <w:szCs w:val="24"/>
          <w:shd w:val="clear" w:color="auto" w:fill="FFFFFF"/>
          <w:lang w:val="fr-FR"/>
        </w:rPr>
        <w:t xml:space="preserve"> par </w:t>
      </w:r>
      <w:r w:rsidR="00E906F0">
        <w:rPr>
          <w:rFonts w:ascii="Times New Roman" w:hAnsi="Times New Roman" w:cs="Times New Roman"/>
          <w:sz w:val="24"/>
          <w:szCs w:val="24"/>
          <w:shd w:val="clear" w:color="auto" w:fill="FFFFFF"/>
          <w:lang w:val="fr-FR"/>
        </w:rPr>
        <w:t>son aboutissement et son intégration</w:t>
      </w:r>
      <w:r w:rsidR="00A15FA0" w:rsidRPr="00812287">
        <w:rPr>
          <w:rFonts w:ascii="Times New Roman" w:hAnsi="Times New Roman" w:cs="Times New Roman"/>
          <w:sz w:val="24"/>
          <w:szCs w:val="24"/>
          <w:shd w:val="clear" w:color="auto" w:fill="FFFFFF"/>
          <w:lang w:val="fr-FR"/>
        </w:rPr>
        <w:t xml:space="preserve">; </w:t>
      </w:r>
      <w:r w:rsidR="00C63EEF">
        <w:rPr>
          <w:rFonts w:ascii="Times New Roman" w:hAnsi="Times New Roman" w:cs="Times New Roman"/>
          <w:sz w:val="24"/>
          <w:szCs w:val="24"/>
          <w:shd w:val="clear" w:color="auto" w:fill="FFFFFF"/>
          <w:lang w:val="fr-FR"/>
        </w:rPr>
        <w:t xml:space="preserve">autrement dit, </w:t>
      </w:r>
      <w:r w:rsidR="00F90528">
        <w:rPr>
          <w:rFonts w:ascii="Times New Roman" w:hAnsi="Times New Roman" w:cs="Times New Roman"/>
          <w:sz w:val="24"/>
          <w:szCs w:val="24"/>
          <w:shd w:val="clear" w:color="auto" w:fill="FFFFFF"/>
          <w:lang w:val="fr-FR"/>
        </w:rPr>
        <w:t xml:space="preserve">par </w:t>
      </w:r>
      <w:r w:rsidR="00C63EEF">
        <w:rPr>
          <w:rFonts w:ascii="Times New Roman" w:hAnsi="Times New Roman" w:cs="Times New Roman"/>
          <w:sz w:val="24"/>
          <w:szCs w:val="24"/>
          <w:shd w:val="clear" w:color="auto" w:fill="FFFFFF"/>
          <w:lang w:val="fr-FR"/>
        </w:rPr>
        <w:t>une relecture du Concile à la lumière des résultats obtenus, en mettant l’accent sur ce qui manqu</w:t>
      </w:r>
      <w:r w:rsidR="00F90528">
        <w:rPr>
          <w:rFonts w:ascii="Times New Roman" w:hAnsi="Times New Roman" w:cs="Times New Roman"/>
          <w:sz w:val="24"/>
          <w:szCs w:val="24"/>
          <w:shd w:val="clear" w:color="auto" w:fill="FFFFFF"/>
          <w:lang w:val="fr-FR"/>
        </w:rPr>
        <w:t>ait encore</w:t>
      </w:r>
      <w:r w:rsidR="00C63EEF">
        <w:rPr>
          <w:rFonts w:ascii="Times New Roman" w:hAnsi="Times New Roman" w:cs="Times New Roman"/>
          <w:sz w:val="24"/>
          <w:szCs w:val="24"/>
          <w:shd w:val="clear" w:color="auto" w:fill="FFFFFF"/>
          <w:lang w:val="fr-FR"/>
        </w:rPr>
        <w:t xml:space="preserve">, ou </w:t>
      </w:r>
      <w:r w:rsidR="00F90528">
        <w:rPr>
          <w:rFonts w:ascii="Times New Roman" w:hAnsi="Times New Roman" w:cs="Times New Roman"/>
          <w:sz w:val="24"/>
          <w:szCs w:val="24"/>
          <w:shd w:val="clear" w:color="auto" w:fill="FFFFFF"/>
          <w:lang w:val="fr-FR"/>
        </w:rPr>
        <w:t xml:space="preserve">était présent dans les textes </w:t>
      </w:r>
      <w:proofErr w:type="spellStart"/>
      <w:r w:rsidR="00F90528">
        <w:rPr>
          <w:rFonts w:ascii="Times New Roman" w:hAnsi="Times New Roman" w:cs="Times New Roman"/>
          <w:sz w:val="24"/>
          <w:szCs w:val="24"/>
          <w:shd w:val="clear" w:color="auto" w:fill="FFFFFF"/>
          <w:lang w:val="fr-FR"/>
        </w:rPr>
        <w:t>conciliares</w:t>
      </w:r>
      <w:proofErr w:type="spellEnd"/>
      <w:r w:rsidR="00C63EEF">
        <w:rPr>
          <w:rFonts w:ascii="Times New Roman" w:hAnsi="Times New Roman" w:cs="Times New Roman"/>
          <w:sz w:val="24"/>
          <w:szCs w:val="24"/>
          <w:shd w:val="clear" w:color="auto" w:fill="FFFFFF"/>
          <w:lang w:val="fr-FR"/>
        </w:rPr>
        <w:t xml:space="preserve"> seulement à un stade embryonnaire</w:t>
      </w:r>
      <w:r w:rsidR="00A15FA0" w:rsidRPr="00812287">
        <w:rPr>
          <w:rFonts w:ascii="Times New Roman" w:hAnsi="Times New Roman" w:cs="Times New Roman"/>
          <w:sz w:val="24"/>
          <w:szCs w:val="24"/>
          <w:shd w:val="clear" w:color="auto" w:fill="FFFFFF"/>
          <w:lang w:val="fr-FR"/>
        </w:rPr>
        <w:t>.</w:t>
      </w:r>
      <w:r w:rsidR="00663EB2" w:rsidRPr="00812287">
        <w:rPr>
          <w:lang w:val="fr-FR"/>
        </w:rPr>
        <w:t xml:space="preserve"> </w:t>
      </w:r>
    </w:p>
    <w:p w:rsidR="00A15FA0" w:rsidRPr="00812287" w:rsidRDefault="00A15FA0" w:rsidP="00C738C0">
      <w:pPr>
        <w:spacing w:before="100" w:beforeAutospacing="1" w:after="100" w:afterAutospacing="1"/>
        <w:jc w:val="both"/>
        <w:rPr>
          <w:rFonts w:ascii="Times New Roman" w:eastAsia="Times New Roman" w:hAnsi="Times New Roman" w:cs="Times New Roman"/>
          <w:sz w:val="24"/>
          <w:szCs w:val="24"/>
          <w:lang w:val="fr-FR"/>
        </w:rPr>
      </w:pPr>
      <w:r w:rsidRPr="00812287">
        <w:rPr>
          <w:rFonts w:ascii="Times New Roman" w:eastAsia="Times New Roman" w:hAnsi="Times New Roman" w:cs="Times New Roman"/>
          <w:sz w:val="24"/>
          <w:szCs w:val="24"/>
          <w:lang w:val="fr-FR"/>
        </w:rPr>
        <w:t>La no</w:t>
      </w:r>
      <w:r w:rsidR="00C63EEF">
        <w:rPr>
          <w:rFonts w:ascii="Times New Roman" w:eastAsia="Times New Roman" w:hAnsi="Times New Roman" w:cs="Times New Roman"/>
          <w:sz w:val="24"/>
          <w:szCs w:val="24"/>
          <w:lang w:val="fr-FR"/>
        </w:rPr>
        <w:t xml:space="preserve">uveauté majeure de l’après-concile, dans la théologie et dans la vie de l’Eglise, a un nom bien précis: l’Esprit Saint. Le concile n’avait certes pas ignoré son action dans l’Eglise, mais en avait parlé presque toujours </w:t>
      </w:r>
      <w:r w:rsidR="00213AB7">
        <w:rPr>
          <w:rFonts w:ascii="Times New Roman" w:eastAsia="Times New Roman" w:hAnsi="Times New Roman" w:cs="Times New Roman"/>
          <w:sz w:val="24"/>
          <w:szCs w:val="24"/>
          <w:lang w:val="fr-FR"/>
        </w:rPr>
        <w:t>« </w:t>
      </w:r>
      <w:r w:rsidRPr="00812287">
        <w:rPr>
          <w:rFonts w:ascii="Times New Roman" w:eastAsia="Times New Roman" w:hAnsi="Times New Roman" w:cs="Times New Roman"/>
          <w:sz w:val="24"/>
          <w:szCs w:val="24"/>
          <w:lang w:val="fr-FR"/>
        </w:rPr>
        <w:t>en passant</w:t>
      </w:r>
      <w:r w:rsidR="00213AB7">
        <w:rPr>
          <w:rFonts w:ascii="Times New Roman" w:eastAsia="Times New Roman" w:hAnsi="Times New Roman" w:cs="Times New Roman"/>
          <w:sz w:val="24"/>
          <w:szCs w:val="24"/>
          <w:lang w:val="fr-FR"/>
        </w:rPr>
        <w:t> »</w:t>
      </w:r>
      <w:r w:rsidRPr="00812287">
        <w:rPr>
          <w:rFonts w:ascii="Times New Roman" w:eastAsia="Times New Roman" w:hAnsi="Times New Roman" w:cs="Times New Roman"/>
          <w:sz w:val="24"/>
          <w:szCs w:val="24"/>
          <w:lang w:val="fr-FR"/>
        </w:rPr>
        <w:t xml:space="preserve">, </w:t>
      </w:r>
      <w:r w:rsidR="00C63EEF">
        <w:rPr>
          <w:rFonts w:ascii="Times New Roman" w:eastAsia="Times New Roman" w:hAnsi="Times New Roman" w:cs="Times New Roman"/>
          <w:sz w:val="24"/>
          <w:szCs w:val="24"/>
          <w:lang w:val="fr-FR"/>
        </w:rPr>
        <w:t xml:space="preserve">le mentionnant souvent, mais sans mettre en lumière son rôle central, </w:t>
      </w:r>
      <w:r w:rsidR="009030E0">
        <w:rPr>
          <w:rFonts w:ascii="Times New Roman" w:eastAsia="Times New Roman" w:hAnsi="Times New Roman" w:cs="Times New Roman"/>
          <w:sz w:val="24"/>
          <w:szCs w:val="24"/>
          <w:lang w:val="fr-FR"/>
        </w:rPr>
        <w:t>même dans la constitution sur la Liturgie</w:t>
      </w:r>
      <w:r w:rsidRPr="00812287">
        <w:rPr>
          <w:rFonts w:ascii="Times New Roman" w:eastAsia="Times New Roman" w:hAnsi="Times New Roman" w:cs="Times New Roman"/>
          <w:sz w:val="24"/>
          <w:szCs w:val="24"/>
          <w:lang w:val="fr-FR"/>
        </w:rPr>
        <w:t xml:space="preserve">. </w:t>
      </w:r>
      <w:r w:rsidR="009030E0">
        <w:rPr>
          <w:rFonts w:ascii="Times New Roman" w:eastAsia="Times New Roman" w:hAnsi="Times New Roman" w:cs="Times New Roman"/>
          <w:sz w:val="24"/>
          <w:szCs w:val="24"/>
          <w:lang w:val="fr-FR"/>
        </w:rPr>
        <w:t xml:space="preserve">Dans une conversation, à l’époque où nous étions ensemble dans la Commission Théologique Internationale, je me souviens que le père </w:t>
      </w:r>
      <w:r w:rsidRPr="00812287">
        <w:rPr>
          <w:rFonts w:ascii="Times New Roman" w:eastAsia="Times New Roman" w:hAnsi="Times New Roman" w:cs="Times New Roman"/>
          <w:sz w:val="24"/>
          <w:szCs w:val="24"/>
          <w:lang w:val="fr-FR"/>
        </w:rPr>
        <w:t xml:space="preserve">Yves Congar </w:t>
      </w:r>
      <w:r w:rsidR="00F408C2" w:rsidRPr="00812287">
        <w:rPr>
          <w:rFonts w:ascii="Times New Roman" w:eastAsia="Times New Roman" w:hAnsi="Times New Roman" w:cs="Times New Roman"/>
          <w:sz w:val="24"/>
          <w:szCs w:val="24"/>
          <w:lang w:val="fr-FR"/>
        </w:rPr>
        <w:t>u</w:t>
      </w:r>
      <w:r w:rsidR="009030E0">
        <w:rPr>
          <w:rFonts w:ascii="Times New Roman" w:eastAsia="Times New Roman" w:hAnsi="Times New Roman" w:cs="Times New Roman"/>
          <w:sz w:val="24"/>
          <w:szCs w:val="24"/>
          <w:lang w:val="fr-FR"/>
        </w:rPr>
        <w:t>ti</w:t>
      </w:r>
      <w:r w:rsidR="00213AB7">
        <w:rPr>
          <w:rFonts w:ascii="Times New Roman" w:eastAsia="Times New Roman" w:hAnsi="Times New Roman" w:cs="Times New Roman"/>
          <w:sz w:val="24"/>
          <w:szCs w:val="24"/>
          <w:lang w:val="fr-FR"/>
        </w:rPr>
        <w:t>lisa une image forte à ce sujet</w:t>
      </w:r>
      <w:r w:rsidR="009030E0">
        <w:rPr>
          <w:rFonts w:ascii="Times New Roman" w:eastAsia="Times New Roman" w:hAnsi="Times New Roman" w:cs="Times New Roman"/>
          <w:sz w:val="24"/>
          <w:szCs w:val="24"/>
          <w:lang w:val="fr-FR"/>
        </w:rPr>
        <w:t> ; il parla d’un Esprit Saint, parsemé ici et là dans les textes, comme on fait avec le sucre sur les gâteaux, sans le faire entrer dans la pâte</w:t>
      </w:r>
      <w:r w:rsidRPr="00812287">
        <w:rPr>
          <w:rFonts w:ascii="Times New Roman" w:eastAsia="Times New Roman" w:hAnsi="Times New Roman" w:cs="Times New Roman"/>
          <w:sz w:val="24"/>
          <w:szCs w:val="24"/>
          <w:lang w:val="fr-FR"/>
        </w:rPr>
        <w:t>.</w:t>
      </w:r>
    </w:p>
    <w:p w:rsidR="00663EB2" w:rsidRPr="00812287" w:rsidRDefault="009030E0" w:rsidP="00663EB2">
      <w:pPr>
        <w:jc w:val="both"/>
        <w:rPr>
          <w:rFonts w:ascii="Times New Roman" w:hAnsi="Times New Roman"/>
          <w:sz w:val="24"/>
          <w:lang w:val="fr-FR"/>
        </w:rPr>
      </w:pPr>
      <w:r>
        <w:rPr>
          <w:rFonts w:ascii="Times New Roman" w:eastAsia="Times New Roman" w:hAnsi="Times New Roman" w:cs="Times New Roman"/>
          <w:sz w:val="24"/>
          <w:szCs w:val="24"/>
          <w:lang w:val="fr-FR"/>
        </w:rPr>
        <w:t>Le dégel avait toutefois commencé</w:t>
      </w:r>
      <w:r w:rsidR="000E1ADA" w:rsidRPr="00812287">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fr-FR"/>
        </w:rPr>
        <w:t>Nous pouvons dire que l’</w:t>
      </w:r>
      <w:r w:rsidR="00213AB7">
        <w:rPr>
          <w:rFonts w:ascii="Times New Roman" w:eastAsia="Times New Roman" w:hAnsi="Times New Roman" w:cs="Times New Roman"/>
          <w:sz w:val="24"/>
          <w:szCs w:val="24"/>
          <w:lang w:val="fr-FR"/>
        </w:rPr>
        <w:t>intuition de saint Jean</w:t>
      </w:r>
      <w:r>
        <w:rPr>
          <w:rFonts w:ascii="Times New Roman" w:eastAsia="Times New Roman" w:hAnsi="Times New Roman" w:cs="Times New Roman"/>
          <w:sz w:val="24"/>
          <w:szCs w:val="24"/>
          <w:lang w:val="fr-FR"/>
        </w:rPr>
        <w:t xml:space="preserve"> XXIII, en annonçant ce concile comme «  une nouvelle Pentecôte pour l’Eglise », n’a </w:t>
      </w:r>
      <w:r w:rsidR="00F90528">
        <w:rPr>
          <w:rFonts w:ascii="Times New Roman" w:eastAsia="Times New Roman" w:hAnsi="Times New Roman" w:cs="Times New Roman"/>
          <w:sz w:val="24"/>
          <w:szCs w:val="24"/>
          <w:lang w:val="fr-FR"/>
        </w:rPr>
        <w:t>manifesté</w:t>
      </w:r>
      <w:r>
        <w:rPr>
          <w:rFonts w:ascii="Times New Roman" w:eastAsia="Times New Roman" w:hAnsi="Times New Roman" w:cs="Times New Roman"/>
          <w:sz w:val="24"/>
          <w:szCs w:val="24"/>
          <w:lang w:val="fr-FR"/>
        </w:rPr>
        <w:t xml:space="preserve"> ses fruits que par la suite, </w:t>
      </w:r>
      <w:r w:rsidR="00D62E4C">
        <w:rPr>
          <w:rFonts w:ascii="Times New Roman" w:eastAsia="Times New Roman" w:hAnsi="Times New Roman" w:cs="Times New Roman"/>
          <w:sz w:val="24"/>
          <w:szCs w:val="24"/>
          <w:lang w:val="fr-FR"/>
        </w:rPr>
        <w:t>lorsque le co</w:t>
      </w:r>
      <w:r w:rsidR="00213AB7">
        <w:rPr>
          <w:rFonts w:ascii="Times New Roman" w:eastAsia="Times New Roman" w:hAnsi="Times New Roman" w:cs="Times New Roman"/>
          <w:sz w:val="24"/>
          <w:szCs w:val="24"/>
          <w:lang w:val="fr-FR"/>
        </w:rPr>
        <w:t>ncile était fini, comme cela fut d’ailleurs souvent le cas</w:t>
      </w:r>
      <w:r w:rsidR="00D62E4C">
        <w:rPr>
          <w:rFonts w:ascii="Times New Roman" w:eastAsia="Times New Roman" w:hAnsi="Times New Roman" w:cs="Times New Roman"/>
          <w:sz w:val="24"/>
          <w:szCs w:val="24"/>
          <w:lang w:val="fr-FR"/>
        </w:rPr>
        <w:t xml:space="preserve"> dans l’histoire des conciles</w:t>
      </w:r>
      <w:r w:rsidR="000E1ADA" w:rsidRPr="00812287">
        <w:rPr>
          <w:rFonts w:ascii="Times New Roman" w:eastAsia="Times New Roman" w:hAnsi="Times New Roman" w:cs="Times New Roman"/>
          <w:sz w:val="24"/>
          <w:szCs w:val="24"/>
          <w:lang w:val="fr-FR"/>
        </w:rPr>
        <w:t>.</w:t>
      </w:r>
      <w:r w:rsidR="00D177C7" w:rsidRPr="00812287">
        <w:rPr>
          <w:rFonts w:ascii="Times New Roman" w:eastAsia="Times New Roman" w:hAnsi="Times New Roman" w:cs="Times New Roman"/>
          <w:sz w:val="24"/>
          <w:szCs w:val="24"/>
          <w:lang w:val="fr-FR"/>
        </w:rPr>
        <w:t xml:space="preserve"> </w:t>
      </w:r>
    </w:p>
    <w:p w:rsidR="00A1191F" w:rsidRPr="00725EB1" w:rsidRDefault="00B40989" w:rsidP="00A1191F">
      <w:pPr>
        <w:spacing w:before="100" w:beforeAutospacing="1" w:after="100" w:afterAutospacing="1"/>
        <w:jc w:val="both"/>
        <w:rPr>
          <w:rFonts w:ascii="Times New Roman" w:hAnsi="Times New Roman" w:cs="Times New Roman"/>
          <w:sz w:val="24"/>
          <w:szCs w:val="24"/>
          <w:lang w:val="fr-FR"/>
        </w:rPr>
      </w:pPr>
      <w:r>
        <w:rPr>
          <w:rFonts w:ascii="Times New Roman" w:eastAsia="Times New Roman" w:hAnsi="Times New Roman" w:cs="Times New Roman"/>
          <w:sz w:val="24"/>
          <w:szCs w:val="24"/>
          <w:lang w:val="fr-FR"/>
        </w:rPr>
        <w:t xml:space="preserve">Au cours de l’année à venir, le Renouveau charismatique fêtera les 50 ans de son entrée dans l’Eglise catholique. Ce mouvement est un des nombreux signes – le plus évident  de </w:t>
      </w:r>
      <w:r w:rsidRPr="00725EB1">
        <w:rPr>
          <w:rFonts w:ascii="Times New Roman" w:eastAsia="Times New Roman" w:hAnsi="Times New Roman" w:cs="Times New Roman"/>
          <w:sz w:val="24"/>
          <w:szCs w:val="24"/>
          <w:lang w:val="fr-FR"/>
        </w:rPr>
        <w:t xml:space="preserve">par l’ampleur du phénomène </w:t>
      </w:r>
      <w:r w:rsidR="00880DF4" w:rsidRPr="00725EB1">
        <w:rPr>
          <w:rFonts w:ascii="Times New Roman" w:eastAsia="Times New Roman" w:hAnsi="Times New Roman" w:cs="Times New Roman"/>
          <w:sz w:val="24"/>
          <w:szCs w:val="24"/>
          <w:lang w:val="fr-FR"/>
        </w:rPr>
        <w:t>– d</w:t>
      </w:r>
      <w:r w:rsidRPr="00725EB1">
        <w:rPr>
          <w:rFonts w:ascii="Times New Roman" w:eastAsia="Times New Roman" w:hAnsi="Times New Roman" w:cs="Times New Roman"/>
          <w:sz w:val="24"/>
          <w:szCs w:val="24"/>
          <w:lang w:val="fr-FR"/>
        </w:rPr>
        <w:t>u réveil de l’Esprit et des charismes dans l’Eglise. Le</w:t>
      </w:r>
      <w:r w:rsidR="00880DF4" w:rsidRPr="00725EB1">
        <w:rPr>
          <w:rFonts w:ascii="Times New Roman" w:eastAsia="Times New Roman" w:hAnsi="Times New Roman" w:cs="Times New Roman"/>
          <w:sz w:val="24"/>
          <w:szCs w:val="24"/>
          <w:lang w:val="fr-FR"/>
        </w:rPr>
        <w:t xml:space="preserve"> Concil</w:t>
      </w:r>
      <w:r w:rsidRPr="00725EB1">
        <w:rPr>
          <w:rFonts w:ascii="Times New Roman" w:eastAsia="Times New Roman" w:hAnsi="Times New Roman" w:cs="Times New Roman"/>
          <w:sz w:val="24"/>
          <w:szCs w:val="24"/>
          <w:lang w:val="fr-FR"/>
        </w:rPr>
        <w:t xml:space="preserve">e </w:t>
      </w:r>
      <w:r w:rsidR="00F90528">
        <w:rPr>
          <w:rFonts w:ascii="Times New Roman" w:eastAsia="Times New Roman" w:hAnsi="Times New Roman" w:cs="Times New Roman"/>
          <w:sz w:val="24"/>
          <w:szCs w:val="24"/>
          <w:lang w:val="fr-FR"/>
        </w:rPr>
        <w:t xml:space="preserve">en </w:t>
      </w:r>
      <w:r w:rsidRPr="00725EB1">
        <w:rPr>
          <w:rFonts w:ascii="Times New Roman" w:eastAsia="Times New Roman" w:hAnsi="Times New Roman" w:cs="Times New Roman"/>
          <w:sz w:val="24"/>
          <w:szCs w:val="24"/>
          <w:lang w:val="fr-FR"/>
        </w:rPr>
        <w:t>av</w:t>
      </w:r>
      <w:r w:rsidR="00A74803">
        <w:rPr>
          <w:rFonts w:ascii="Times New Roman" w:eastAsia="Times New Roman" w:hAnsi="Times New Roman" w:cs="Times New Roman"/>
          <w:sz w:val="24"/>
          <w:szCs w:val="24"/>
          <w:lang w:val="fr-FR"/>
        </w:rPr>
        <w:t xml:space="preserve">ait </w:t>
      </w:r>
      <w:r w:rsidR="00F90528">
        <w:rPr>
          <w:rFonts w:ascii="Times New Roman" w:eastAsia="Times New Roman" w:hAnsi="Times New Roman" w:cs="Times New Roman"/>
          <w:sz w:val="24"/>
          <w:szCs w:val="24"/>
          <w:lang w:val="fr-FR"/>
        </w:rPr>
        <w:t>préparé la réception</w:t>
      </w:r>
      <w:r w:rsidRPr="00725EB1">
        <w:rPr>
          <w:rFonts w:ascii="Times New Roman" w:eastAsia="Times New Roman" w:hAnsi="Times New Roman" w:cs="Times New Roman"/>
          <w:sz w:val="24"/>
          <w:szCs w:val="24"/>
          <w:lang w:val="fr-FR"/>
        </w:rPr>
        <w:t xml:space="preserve">, </w:t>
      </w:r>
      <w:r w:rsidR="00F90528">
        <w:rPr>
          <w:rFonts w:ascii="Times New Roman" w:eastAsia="Times New Roman" w:hAnsi="Times New Roman" w:cs="Times New Roman"/>
          <w:sz w:val="24"/>
          <w:szCs w:val="24"/>
          <w:lang w:val="fr-FR"/>
        </w:rPr>
        <w:t xml:space="preserve">en </w:t>
      </w:r>
      <w:r w:rsidRPr="00725EB1">
        <w:rPr>
          <w:rFonts w:ascii="Times New Roman" w:eastAsia="Times New Roman" w:hAnsi="Times New Roman" w:cs="Times New Roman"/>
          <w:sz w:val="24"/>
          <w:szCs w:val="24"/>
          <w:lang w:val="fr-FR"/>
        </w:rPr>
        <w:t xml:space="preserve">parlant, dans </w:t>
      </w:r>
      <w:r w:rsidR="00880DF4" w:rsidRPr="00A74803">
        <w:rPr>
          <w:rFonts w:ascii="Times New Roman" w:eastAsia="Times New Roman" w:hAnsi="Times New Roman" w:cs="Times New Roman"/>
          <w:i/>
          <w:sz w:val="24"/>
          <w:szCs w:val="24"/>
          <w:lang w:val="fr-FR"/>
        </w:rPr>
        <w:t xml:space="preserve">Lumen </w:t>
      </w:r>
      <w:proofErr w:type="spellStart"/>
      <w:r w:rsidR="00880DF4" w:rsidRPr="00A74803">
        <w:rPr>
          <w:rFonts w:ascii="Times New Roman" w:eastAsia="Times New Roman" w:hAnsi="Times New Roman" w:cs="Times New Roman"/>
          <w:i/>
          <w:sz w:val="24"/>
          <w:szCs w:val="24"/>
          <w:lang w:val="fr-FR"/>
        </w:rPr>
        <w:t>gentium</w:t>
      </w:r>
      <w:proofErr w:type="spellEnd"/>
      <w:r w:rsidR="00880DF4" w:rsidRPr="00725EB1">
        <w:rPr>
          <w:rFonts w:ascii="Times New Roman" w:eastAsia="Times New Roman" w:hAnsi="Times New Roman" w:cs="Times New Roman"/>
          <w:sz w:val="24"/>
          <w:szCs w:val="24"/>
          <w:lang w:val="fr-FR"/>
        </w:rPr>
        <w:t>, d</w:t>
      </w:r>
      <w:r w:rsidRPr="00725EB1">
        <w:rPr>
          <w:rFonts w:ascii="Times New Roman" w:eastAsia="Times New Roman" w:hAnsi="Times New Roman" w:cs="Times New Roman"/>
          <w:sz w:val="24"/>
          <w:szCs w:val="24"/>
          <w:lang w:val="fr-FR"/>
        </w:rPr>
        <w:t xml:space="preserve">’une dimension « charismatique » de l’Eglise, en plus de ses dimensions « institutionnelle » et «  hiérarchique », et </w:t>
      </w:r>
      <w:r w:rsidR="00F90528">
        <w:rPr>
          <w:rFonts w:ascii="Times New Roman" w:eastAsia="Times New Roman" w:hAnsi="Times New Roman" w:cs="Times New Roman"/>
          <w:sz w:val="24"/>
          <w:szCs w:val="24"/>
          <w:lang w:val="fr-FR"/>
        </w:rPr>
        <w:t xml:space="preserve">en </w:t>
      </w:r>
      <w:r w:rsidRPr="00725EB1">
        <w:rPr>
          <w:rFonts w:ascii="Times New Roman" w:eastAsia="Times New Roman" w:hAnsi="Times New Roman" w:cs="Times New Roman"/>
          <w:sz w:val="24"/>
          <w:szCs w:val="24"/>
          <w:lang w:val="fr-FR"/>
        </w:rPr>
        <w:t>insistant sur l’importance des charismes</w:t>
      </w:r>
      <w:r w:rsidR="00880DF4" w:rsidRPr="00725EB1">
        <w:rPr>
          <w:rStyle w:val="Rimandonotaapidipagina"/>
          <w:rFonts w:ascii="Times New Roman" w:eastAsia="Times New Roman" w:hAnsi="Times New Roman" w:cs="Times New Roman"/>
          <w:sz w:val="24"/>
          <w:szCs w:val="24"/>
          <w:lang w:val="fr-FR"/>
        </w:rPr>
        <w:footnoteReference w:id="1"/>
      </w:r>
      <w:r w:rsidR="00880DF4" w:rsidRPr="00725EB1">
        <w:rPr>
          <w:rFonts w:ascii="Times New Roman" w:eastAsia="Times New Roman" w:hAnsi="Times New Roman" w:cs="Times New Roman"/>
          <w:sz w:val="24"/>
          <w:szCs w:val="24"/>
          <w:lang w:val="fr-FR"/>
        </w:rPr>
        <w:t>.</w:t>
      </w:r>
      <w:r w:rsidR="00A1191F" w:rsidRPr="00725EB1">
        <w:rPr>
          <w:rFonts w:ascii="Times New Roman" w:eastAsia="Times New Roman" w:hAnsi="Times New Roman" w:cs="Times New Roman"/>
          <w:sz w:val="24"/>
          <w:szCs w:val="24"/>
          <w:lang w:val="fr-FR"/>
        </w:rPr>
        <w:t xml:space="preserve"> </w:t>
      </w:r>
      <w:r w:rsidRPr="00725EB1">
        <w:rPr>
          <w:rFonts w:ascii="Times New Roman" w:hAnsi="Times New Roman" w:cs="Times New Roman"/>
          <w:sz w:val="24"/>
          <w:szCs w:val="24"/>
          <w:lang w:val="fr-FR"/>
        </w:rPr>
        <w:t>Dans l’homélie de la messe chrismale du Jeudi Saint, en 2012, Benoît XVI affirma</w:t>
      </w:r>
      <w:r w:rsidR="00663EB2" w:rsidRPr="00725EB1">
        <w:rPr>
          <w:rFonts w:ascii="Times New Roman" w:hAnsi="Times New Roman" w:cs="Times New Roman"/>
          <w:sz w:val="24"/>
          <w:szCs w:val="24"/>
          <w:lang w:val="fr-FR"/>
        </w:rPr>
        <w:t>:</w:t>
      </w:r>
    </w:p>
    <w:p w:rsidR="00663EB2" w:rsidRPr="00725EB1" w:rsidRDefault="00725EB1" w:rsidP="00A1191F">
      <w:pPr>
        <w:spacing w:before="100" w:beforeAutospacing="1" w:after="100" w:afterAutospacing="1"/>
        <w:ind w:left="708"/>
        <w:jc w:val="both"/>
        <w:rPr>
          <w:rFonts w:ascii="Times New Roman" w:hAnsi="Times New Roman"/>
          <w:sz w:val="24"/>
          <w:szCs w:val="24"/>
          <w:lang w:val="fr-FR"/>
        </w:rPr>
      </w:pPr>
      <w:r w:rsidRPr="00725EB1">
        <w:rPr>
          <w:rFonts w:ascii="Times New Roman" w:hAnsi="Times New Roman"/>
          <w:sz w:val="24"/>
          <w:szCs w:val="24"/>
          <w:lang w:val="fr-FR"/>
        </w:rPr>
        <w:t>« </w:t>
      </w:r>
      <w:r w:rsidRPr="00725EB1">
        <w:rPr>
          <w:rFonts w:ascii="Times New Roman" w:eastAsia="Times New Roman" w:hAnsi="Times New Roman" w:cs="Times New Roman"/>
          <w:sz w:val="24"/>
          <w:szCs w:val="24"/>
          <w:lang w:val="fr-FR"/>
        </w:rPr>
        <w:t xml:space="preserve">Celui qui regarde l’histoire de l’époque </w:t>
      </w:r>
      <w:proofErr w:type="spellStart"/>
      <w:r w:rsidRPr="00725EB1">
        <w:rPr>
          <w:rFonts w:ascii="Times New Roman" w:eastAsia="Times New Roman" w:hAnsi="Times New Roman" w:cs="Times New Roman"/>
          <w:sz w:val="24"/>
          <w:szCs w:val="24"/>
          <w:lang w:val="fr-FR"/>
        </w:rPr>
        <w:t>post-conciliaire</w:t>
      </w:r>
      <w:proofErr w:type="spellEnd"/>
      <w:r w:rsidRPr="00725EB1">
        <w:rPr>
          <w:rFonts w:ascii="Times New Roman" w:eastAsia="Times New Roman" w:hAnsi="Times New Roman" w:cs="Times New Roman"/>
          <w:sz w:val="24"/>
          <w:szCs w:val="24"/>
          <w:lang w:val="fr-FR"/>
        </w:rPr>
        <w:t>, peut reconnaître la dynamique du vrai renouvellement, qui a souvent pris des formes inattendues dans des mouvements pleins de vie et qui rend presque tangibles la vivacité inépuisable de la sainte Église, la présence et l’action efficace du Saint Esprit”</w:t>
      </w:r>
      <w:r w:rsidR="00663EB2" w:rsidRPr="00725EB1">
        <w:rPr>
          <w:rFonts w:ascii="Times New Roman" w:hAnsi="Times New Roman"/>
          <w:sz w:val="24"/>
          <w:szCs w:val="24"/>
          <w:lang w:val="fr-FR"/>
        </w:rPr>
        <w:t>.</w:t>
      </w:r>
    </w:p>
    <w:p w:rsidR="007D431E" w:rsidRPr="00812287" w:rsidRDefault="00725EB1" w:rsidP="00C738C0">
      <w:pPr>
        <w:spacing w:before="100" w:beforeAutospacing="1" w:after="100" w:afterAutospacing="1"/>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En même temps, </w:t>
      </w:r>
      <w:r w:rsidR="00F90528">
        <w:rPr>
          <w:rFonts w:ascii="Times New Roman" w:eastAsia="Times New Roman" w:hAnsi="Times New Roman" w:cs="Times New Roman"/>
          <w:sz w:val="24"/>
          <w:szCs w:val="24"/>
          <w:lang w:val="fr-FR"/>
        </w:rPr>
        <w:t>cette</w:t>
      </w:r>
      <w:r w:rsidR="005349CD">
        <w:rPr>
          <w:rFonts w:ascii="Times New Roman" w:eastAsia="Times New Roman" w:hAnsi="Times New Roman" w:cs="Times New Roman"/>
          <w:sz w:val="24"/>
          <w:szCs w:val="24"/>
          <w:lang w:val="fr-FR"/>
        </w:rPr>
        <w:t xml:space="preserve"> nouvelle expérience de l’Esprit Saint a stimulé la réflexion théologique</w:t>
      </w:r>
      <w:r w:rsidR="00F10DF2" w:rsidRPr="00725EB1">
        <w:rPr>
          <w:rStyle w:val="Rimandonotaapidipagina"/>
          <w:rFonts w:ascii="Times New Roman" w:eastAsia="Times New Roman" w:hAnsi="Times New Roman" w:cs="Times New Roman"/>
          <w:sz w:val="24"/>
          <w:szCs w:val="24"/>
          <w:lang w:val="fr-FR"/>
        </w:rPr>
        <w:footnoteReference w:id="2"/>
      </w:r>
      <w:r w:rsidR="00880DF4" w:rsidRPr="00725EB1">
        <w:rPr>
          <w:rFonts w:ascii="Times New Roman" w:eastAsia="Times New Roman" w:hAnsi="Times New Roman" w:cs="Times New Roman"/>
          <w:sz w:val="24"/>
          <w:szCs w:val="24"/>
          <w:lang w:val="fr-FR"/>
        </w:rPr>
        <w:t xml:space="preserve">. </w:t>
      </w:r>
      <w:r w:rsidR="005349CD">
        <w:rPr>
          <w:rFonts w:ascii="Times New Roman" w:eastAsia="Times New Roman" w:hAnsi="Times New Roman" w:cs="Times New Roman"/>
          <w:sz w:val="24"/>
          <w:szCs w:val="24"/>
          <w:lang w:val="fr-FR"/>
        </w:rPr>
        <w:t xml:space="preserve">Après le concile se sont multipliés les traités sur l’Esprit Saint: </w:t>
      </w:r>
      <w:r w:rsidR="00A74803">
        <w:rPr>
          <w:rFonts w:ascii="Times New Roman" w:eastAsia="Times New Roman" w:hAnsi="Times New Roman" w:cs="Times New Roman"/>
          <w:sz w:val="24"/>
          <w:szCs w:val="24"/>
          <w:lang w:val="fr-FR"/>
        </w:rPr>
        <w:t xml:space="preserve">chez </w:t>
      </w:r>
      <w:r w:rsidR="005349CD">
        <w:rPr>
          <w:rFonts w:ascii="Times New Roman" w:eastAsia="Times New Roman" w:hAnsi="Times New Roman" w:cs="Times New Roman"/>
          <w:sz w:val="24"/>
          <w:szCs w:val="24"/>
          <w:lang w:val="fr-FR"/>
        </w:rPr>
        <w:t xml:space="preserve">les </w:t>
      </w:r>
      <w:r w:rsidR="005349CD">
        <w:rPr>
          <w:rFonts w:ascii="Times New Roman" w:eastAsia="Times New Roman" w:hAnsi="Times New Roman" w:cs="Times New Roman"/>
          <w:sz w:val="24"/>
          <w:szCs w:val="24"/>
          <w:lang w:val="fr-FR"/>
        </w:rPr>
        <w:lastRenderedPageBreak/>
        <w:t>catholiques</w:t>
      </w:r>
      <w:r w:rsidR="00016FF5" w:rsidRPr="00812287">
        <w:rPr>
          <w:rFonts w:ascii="Times New Roman" w:eastAsia="Times New Roman" w:hAnsi="Times New Roman" w:cs="Times New Roman"/>
          <w:sz w:val="24"/>
          <w:szCs w:val="24"/>
          <w:lang w:val="fr-FR"/>
        </w:rPr>
        <w:t>,</w:t>
      </w:r>
      <w:r w:rsidR="00880DF4" w:rsidRPr="00812287">
        <w:rPr>
          <w:rFonts w:ascii="Times New Roman" w:eastAsia="Times New Roman" w:hAnsi="Times New Roman" w:cs="Times New Roman"/>
          <w:sz w:val="24"/>
          <w:szCs w:val="24"/>
          <w:lang w:val="fr-FR"/>
        </w:rPr>
        <w:t xml:space="preserve"> </w:t>
      </w:r>
      <w:r w:rsidR="005349CD">
        <w:rPr>
          <w:rFonts w:ascii="Times New Roman" w:eastAsia="Times New Roman" w:hAnsi="Times New Roman" w:cs="Times New Roman"/>
          <w:sz w:val="24"/>
          <w:szCs w:val="24"/>
          <w:lang w:val="fr-FR"/>
        </w:rPr>
        <w:t>celui d</w:t>
      </w:r>
      <w:r w:rsidR="007572DA">
        <w:rPr>
          <w:rFonts w:ascii="Times New Roman" w:eastAsia="Times New Roman" w:hAnsi="Times New Roman" w:cs="Times New Roman"/>
          <w:sz w:val="24"/>
          <w:szCs w:val="24"/>
          <w:lang w:val="fr-FR"/>
        </w:rPr>
        <w:t>e</w:t>
      </w:r>
      <w:r w:rsidR="005349CD">
        <w:rPr>
          <w:rFonts w:ascii="Times New Roman" w:eastAsia="Times New Roman" w:hAnsi="Times New Roman" w:cs="Times New Roman"/>
          <w:sz w:val="24"/>
          <w:szCs w:val="24"/>
          <w:lang w:val="fr-FR"/>
        </w:rPr>
        <w:t xml:space="preserve"> Congar</w:t>
      </w:r>
      <w:r w:rsidR="001325D8" w:rsidRPr="00812287">
        <w:rPr>
          <w:rStyle w:val="Rimandonotaapidipagina"/>
          <w:rFonts w:ascii="Times New Roman" w:eastAsia="Times New Roman" w:hAnsi="Times New Roman" w:cs="Times New Roman"/>
          <w:sz w:val="24"/>
          <w:szCs w:val="24"/>
          <w:lang w:val="fr-FR"/>
        </w:rPr>
        <w:footnoteReference w:id="3"/>
      </w:r>
      <w:r w:rsidR="001325D8" w:rsidRPr="00812287">
        <w:rPr>
          <w:rFonts w:ascii="Times New Roman" w:eastAsia="Times New Roman" w:hAnsi="Times New Roman" w:cs="Times New Roman"/>
          <w:sz w:val="24"/>
          <w:szCs w:val="24"/>
          <w:lang w:val="fr-FR"/>
        </w:rPr>
        <w:t>,</w:t>
      </w:r>
      <w:r w:rsidR="00880DF4" w:rsidRPr="00812287">
        <w:rPr>
          <w:rFonts w:ascii="Times New Roman" w:eastAsia="Times New Roman" w:hAnsi="Times New Roman" w:cs="Times New Roman"/>
          <w:sz w:val="24"/>
          <w:szCs w:val="24"/>
          <w:lang w:val="fr-FR"/>
        </w:rPr>
        <w:t xml:space="preserve"> </w:t>
      </w:r>
      <w:r w:rsidR="005349CD">
        <w:rPr>
          <w:rFonts w:ascii="Times New Roman" w:eastAsia="Times New Roman" w:hAnsi="Times New Roman" w:cs="Times New Roman"/>
          <w:sz w:val="24"/>
          <w:szCs w:val="24"/>
          <w:lang w:val="fr-FR"/>
        </w:rPr>
        <w:t>de</w:t>
      </w:r>
      <w:r w:rsidR="006B3033" w:rsidRPr="00812287">
        <w:rPr>
          <w:rFonts w:ascii="Times New Roman" w:eastAsia="Times New Roman" w:hAnsi="Times New Roman" w:cs="Times New Roman"/>
          <w:sz w:val="24"/>
          <w:szCs w:val="24"/>
          <w:lang w:val="fr-FR"/>
        </w:rPr>
        <w:t xml:space="preserve"> </w:t>
      </w:r>
      <w:r w:rsidR="00CC5311" w:rsidRPr="00812287">
        <w:rPr>
          <w:rFonts w:ascii="Times New Roman" w:eastAsia="Times New Roman" w:hAnsi="Times New Roman" w:cs="Times New Roman"/>
          <w:sz w:val="24"/>
          <w:szCs w:val="24"/>
          <w:lang w:val="fr-FR"/>
        </w:rPr>
        <w:t>Rahner</w:t>
      </w:r>
      <w:r w:rsidR="006B3033" w:rsidRPr="00812287">
        <w:rPr>
          <w:rStyle w:val="Rimandonotaapidipagina"/>
          <w:rFonts w:ascii="Times New Roman" w:eastAsia="Times New Roman" w:hAnsi="Times New Roman" w:cs="Times New Roman"/>
          <w:sz w:val="24"/>
          <w:szCs w:val="24"/>
          <w:lang w:val="fr-FR"/>
        </w:rPr>
        <w:footnoteReference w:id="4"/>
      </w:r>
      <w:r w:rsidR="006B3033" w:rsidRPr="00812287">
        <w:rPr>
          <w:rFonts w:ascii="Times New Roman" w:eastAsia="Times New Roman" w:hAnsi="Times New Roman" w:cs="Times New Roman"/>
          <w:sz w:val="24"/>
          <w:szCs w:val="24"/>
          <w:lang w:val="fr-FR"/>
        </w:rPr>
        <w:t xml:space="preserve">, </w:t>
      </w:r>
      <w:r w:rsidR="005349CD">
        <w:rPr>
          <w:rFonts w:ascii="Times New Roman" w:eastAsia="Times New Roman" w:hAnsi="Times New Roman" w:cs="Times New Roman"/>
          <w:sz w:val="24"/>
          <w:szCs w:val="24"/>
          <w:lang w:val="fr-FR"/>
        </w:rPr>
        <w:t>de</w:t>
      </w:r>
      <w:r w:rsidR="00880DF4" w:rsidRPr="00812287">
        <w:rPr>
          <w:rFonts w:ascii="Times New Roman" w:eastAsia="Times New Roman" w:hAnsi="Times New Roman" w:cs="Times New Roman"/>
          <w:sz w:val="24"/>
          <w:szCs w:val="24"/>
          <w:lang w:val="fr-FR"/>
        </w:rPr>
        <w:t xml:space="preserve"> </w:t>
      </w:r>
      <w:proofErr w:type="spellStart"/>
      <w:r w:rsidR="00880DF4" w:rsidRPr="00812287">
        <w:rPr>
          <w:rFonts w:ascii="Times New Roman" w:eastAsia="Times New Roman" w:hAnsi="Times New Roman" w:cs="Times New Roman"/>
          <w:sz w:val="24"/>
          <w:szCs w:val="24"/>
          <w:lang w:val="fr-FR"/>
        </w:rPr>
        <w:t>M</w:t>
      </w:r>
      <w:r w:rsidR="007D431E" w:rsidRPr="00812287">
        <w:rPr>
          <w:rFonts w:ascii="Times New Roman" w:eastAsia="Times New Roman" w:hAnsi="Times New Roman" w:cs="Times New Roman"/>
          <w:sz w:val="24"/>
          <w:szCs w:val="24"/>
          <w:lang w:val="fr-FR"/>
        </w:rPr>
        <w:t>ü</w:t>
      </w:r>
      <w:r w:rsidR="00880DF4" w:rsidRPr="00812287">
        <w:rPr>
          <w:rFonts w:ascii="Times New Roman" w:eastAsia="Times New Roman" w:hAnsi="Times New Roman" w:cs="Times New Roman"/>
          <w:sz w:val="24"/>
          <w:szCs w:val="24"/>
          <w:lang w:val="fr-FR"/>
        </w:rPr>
        <w:t>hlen</w:t>
      </w:r>
      <w:proofErr w:type="spellEnd"/>
      <w:r w:rsidR="001325D8" w:rsidRPr="00812287">
        <w:rPr>
          <w:rFonts w:ascii="Times New Roman" w:eastAsia="Times New Roman" w:hAnsi="Times New Roman" w:cs="Times New Roman"/>
          <w:sz w:val="24"/>
          <w:szCs w:val="24"/>
          <w:lang w:val="fr-FR"/>
        </w:rPr>
        <w:t xml:space="preserve"> </w:t>
      </w:r>
      <w:r w:rsidR="001325D8" w:rsidRPr="00812287">
        <w:rPr>
          <w:rStyle w:val="Rimandonotaapidipagina"/>
          <w:rFonts w:ascii="Times New Roman" w:eastAsia="Times New Roman" w:hAnsi="Times New Roman" w:cs="Times New Roman"/>
          <w:sz w:val="24"/>
          <w:szCs w:val="24"/>
          <w:lang w:val="fr-FR"/>
        </w:rPr>
        <w:footnoteReference w:id="5"/>
      </w:r>
      <w:r w:rsidR="001325D8" w:rsidRPr="00812287">
        <w:rPr>
          <w:rFonts w:ascii="Times New Roman" w:eastAsia="Times New Roman" w:hAnsi="Times New Roman" w:cs="Times New Roman"/>
          <w:sz w:val="24"/>
          <w:szCs w:val="24"/>
          <w:lang w:val="fr-FR"/>
        </w:rPr>
        <w:t xml:space="preserve"> e</w:t>
      </w:r>
      <w:r w:rsidR="005349CD">
        <w:rPr>
          <w:rFonts w:ascii="Times New Roman" w:eastAsia="Times New Roman" w:hAnsi="Times New Roman" w:cs="Times New Roman"/>
          <w:sz w:val="24"/>
          <w:szCs w:val="24"/>
          <w:lang w:val="fr-FR"/>
        </w:rPr>
        <w:t>t de</w:t>
      </w:r>
      <w:r w:rsidR="001325D8" w:rsidRPr="00812287">
        <w:rPr>
          <w:rFonts w:ascii="Times New Roman" w:eastAsia="Times New Roman" w:hAnsi="Times New Roman" w:cs="Times New Roman"/>
          <w:sz w:val="24"/>
          <w:szCs w:val="24"/>
          <w:lang w:val="fr-FR"/>
        </w:rPr>
        <w:t xml:space="preserve"> </w:t>
      </w:r>
      <w:r w:rsidR="00CC5311" w:rsidRPr="00812287">
        <w:rPr>
          <w:rFonts w:ascii="Times New Roman" w:eastAsia="Times New Roman" w:hAnsi="Times New Roman" w:cs="Times New Roman"/>
          <w:sz w:val="24"/>
          <w:szCs w:val="24"/>
          <w:lang w:val="fr-FR"/>
        </w:rPr>
        <w:t>Von</w:t>
      </w:r>
      <w:r w:rsidR="001325D8" w:rsidRPr="00812287">
        <w:rPr>
          <w:rFonts w:ascii="Times New Roman" w:eastAsia="Times New Roman" w:hAnsi="Times New Roman" w:cs="Times New Roman"/>
          <w:sz w:val="24"/>
          <w:szCs w:val="24"/>
          <w:lang w:val="fr-FR"/>
        </w:rPr>
        <w:t xml:space="preserve"> </w:t>
      </w:r>
      <w:r w:rsidR="00DD636F" w:rsidRPr="00812287">
        <w:rPr>
          <w:rFonts w:ascii="Times New Roman" w:eastAsia="Times New Roman" w:hAnsi="Times New Roman" w:cs="Times New Roman"/>
          <w:sz w:val="24"/>
          <w:szCs w:val="24"/>
          <w:lang w:val="fr-FR"/>
        </w:rPr>
        <w:t>Balthasar</w:t>
      </w:r>
      <w:r w:rsidR="001325D8" w:rsidRPr="00812287">
        <w:rPr>
          <w:rStyle w:val="Rimandonotaapidipagina"/>
          <w:rFonts w:ascii="Times New Roman" w:eastAsia="Times New Roman" w:hAnsi="Times New Roman" w:cs="Times New Roman"/>
          <w:sz w:val="24"/>
          <w:szCs w:val="24"/>
          <w:lang w:val="fr-FR"/>
        </w:rPr>
        <w:footnoteReference w:id="6"/>
      </w:r>
      <w:r w:rsidR="00880DF4" w:rsidRPr="00812287">
        <w:rPr>
          <w:rFonts w:ascii="Times New Roman" w:eastAsia="Times New Roman" w:hAnsi="Times New Roman" w:cs="Times New Roman"/>
          <w:sz w:val="24"/>
          <w:szCs w:val="24"/>
          <w:lang w:val="fr-FR"/>
        </w:rPr>
        <w:t xml:space="preserve">, </w:t>
      </w:r>
      <w:r w:rsidR="00A74803">
        <w:rPr>
          <w:rFonts w:ascii="Times New Roman" w:eastAsia="Times New Roman" w:hAnsi="Times New Roman" w:cs="Times New Roman"/>
          <w:sz w:val="24"/>
          <w:szCs w:val="24"/>
          <w:lang w:val="fr-FR"/>
        </w:rPr>
        <w:t>chez</w:t>
      </w:r>
      <w:r w:rsidR="005349CD">
        <w:rPr>
          <w:rFonts w:ascii="Times New Roman" w:eastAsia="Times New Roman" w:hAnsi="Times New Roman" w:cs="Times New Roman"/>
          <w:sz w:val="24"/>
          <w:szCs w:val="24"/>
          <w:lang w:val="fr-FR"/>
        </w:rPr>
        <w:t xml:space="preserve"> les luthériens celui de </w:t>
      </w:r>
      <w:proofErr w:type="spellStart"/>
      <w:r w:rsidR="00880DF4" w:rsidRPr="00812287">
        <w:rPr>
          <w:rFonts w:ascii="Times New Roman" w:eastAsia="Times New Roman" w:hAnsi="Times New Roman" w:cs="Times New Roman"/>
          <w:sz w:val="24"/>
          <w:szCs w:val="24"/>
          <w:lang w:val="fr-FR"/>
        </w:rPr>
        <w:t>Moltmann</w:t>
      </w:r>
      <w:proofErr w:type="spellEnd"/>
      <w:r w:rsidR="00880DF4" w:rsidRPr="00812287">
        <w:rPr>
          <w:rFonts w:ascii="Times New Roman" w:eastAsia="Times New Roman" w:hAnsi="Times New Roman" w:cs="Times New Roman"/>
          <w:sz w:val="24"/>
          <w:szCs w:val="24"/>
          <w:lang w:val="fr-FR"/>
        </w:rPr>
        <w:t xml:space="preserve"> </w:t>
      </w:r>
      <w:r w:rsidR="00E258A5" w:rsidRPr="00812287">
        <w:rPr>
          <w:rStyle w:val="Rimandonotaapidipagina"/>
          <w:rFonts w:ascii="Times New Roman" w:eastAsia="Times New Roman" w:hAnsi="Times New Roman" w:cs="Times New Roman"/>
          <w:sz w:val="24"/>
          <w:szCs w:val="24"/>
          <w:lang w:val="fr-FR"/>
        </w:rPr>
        <w:footnoteReference w:id="7"/>
      </w:r>
      <w:r w:rsidR="00880DF4" w:rsidRPr="00812287">
        <w:rPr>
          <w:rFonts w:ascii="Times New Roman" w:eastAsia="Times New Roman" w:hAnsi="Times New Roman" w:cs="Times New Roman"/>
          <w:sz w:val="24"/>
          <w:szCs w:val="24"/>
          <w:lang w:val="fr-FR"/>
        </w:rPr>
        <w:t>e</w:t>
      </w:r>
      <w:r w:rsidR="005349CD">
        <w:rPr>
          <w:rFonts w:ascii="Times New Roman" w:eastAsia="Times New Roman" w:hAnsi="Times New Roman" w:cs="Times New Roman"/>
          <w:sz w:val="24"/>
          <w:szCs w:val="24"/>
          <w:lang w:val="fr-FR"/>
        </w:rPr>
        <w:t>t de</w:t>
      </w:r>
      <w:r w:rsidR="00880DF4" w:rsidRPr="00812287">
        <w:rPr>
          <w:rFonts w:ascii="Times New Roman" w:eastAsia="Times New Roman" w:hAnsi="Times New Roman" w:cs="Times New Roman"/>
          <w:sz w:val="24"/>
          <w:szCs w:val="24"/>
          <w:lang w:val="fr-FR"/>
        </w:rPr>
        <w:t xml:space="preserve"> </w:t>
      </w:r>
      <w:proofErr w:type="spellStart"/>
      <w:r w:rsidR="00880DF4" w:rsidRPr="00812287">
        <w:rPr>
          <w:rFonts w:ascii="Times New Roman" w:eastAsia="Times New Roman" w:hAnsi="Times New Roman" w:cs="Times New Roman"/>
          <w:sz w:val="24"/>
          <w:szCs w:val="24"/>
          <w:lang w:val="fr-FR"/>
        </w:rPr>
        <w:t>We</w:t>
      </w:r>
      <w:r w:rsidR="001325D8" w:rsidRPr="00812287">
        <w:rPr>
          <w:rFonts w:ascii="Times New Roman" w:eastAsia="Times New Roman" w:hAnsi="Times New Roman" w:cs="Times New Roman"/>
          <w:sz w:val="24"/>
          <w:szCs w:val="24"/>
          <w:lang w:val="fr-FR"/>
        </w:rPr>
        <w:t>lker</w:t>
      </w:r>
      <w:proofErr w:type="spellEnd"/>
      <w:r w:rsidR="001325D8" w:rsidRPr="00812287">
        <w:rPr>
          <w:rFonts w:ascii="Times New Roman" w:eastAsia="Times New Roman" w:hAnsi="Times New Roman" w:cs="Times New Roman"/>
          <w:sz w:val="24"/>
          <w:szCs w:val="24"/>
          <w:lang w:val="fr-FR"/>
        </w:rPr>
        <w:t xml:space="preserve"> </w:t>
      </w:r>
      <w:r w:rsidR="001325D8" w:rsidRPr="00812287">
        <w:rPr>
          <w:rStyle w:val="Rimandonotaapidipagina"/>
          <w:rFonts w:ascii="Times New Roman" w:eastAsia="Times New Roman" w:hAnsi="Times New Roman" w:cs="Times New Roman"/>
          <w:sz w:val="24"/>
          <w:szCs w:val="24"/>
          <w:lang w:val="fr-FR"/>
        </w:rPr>
        <w:footnoteReference w:id="8"/>
      </w:r>
      <w:r w:rsidR="00880DF4" w:rsidRPr="00812287">
        <w:rPr>
          <w:rFonts w:ascii="Times New Roman" w:eastAsia="Times New Roman" w:hAnsi="Times New Roman" w:cs="Times New Roman"/>
          <w:sz w:val="24"/>
          <w:szCs w:val="24"/>
          <w:lang w:val="fr-FR"/>
        </w:rPr>
        <w:t>, e</w:t>
      </w:r>
      <w:r w:rsidR="005349CD">
        <w:rPr>
          <w:rFonts w:ascii="Times New Roman" w:eastAsia="Times New Roman" w:hAnsi="Times New Roman" w:cs="Times New Roman"/>
          <w:sz w:val="24"/>
          <w:szCs w:val="24"/>
          <w:lang w:val="fr-FR"/>
        </w:rPr>
        <w:t>t tant d’autres</w:t>
      </w:r>
      <w:r w:rsidR="00880DF4" w:rsidRPr="00812287">
        <w:rPr>
          <w:rFonts w:ascii="Times New Roman" w:eastAsia="Times New Roman" w:hAnsi="Times New Roman" w:cs="Times New Roman"/>
          <w:sz w:val="24"/>
          <w:szCs w:val="24"/>
          <w:lang w:val="fr-FR"/>
        </w:rPr>
        <w:t xml:space="preserve">. </w:t>
      </w:r>
      <w:r w:rsidR="00CC5311">
        <w:rPr>
          <w:rFonts w:ascii="Times New Roman" w:eastAsia="Times New Roman" w:hAnsi="Times New Roman" w:cs="Times New Roman"/>
          <w:sz w:val="24"/>
          <w:szCs w:val="24"/>
          <w:lang w:val="fr-FR"/>
        </w:rPr>
        <w:t xml:space="preserve">Côté magistère, il y a eu l’encyclique de saint Jean Paul II </w:t>
      </w:r>
      <w:proofErr w:type="spellStart"/>
      <w:r w:rsidR="00CC5311" w:rsidRPr="00CC5311">
        <w:rPr>
          <w:rFonts w:ascii="Times New Roman" w:eastAsia="Times New Roman" w:hAnsi="Times New Roman" w:cs="Times New Roman"/>
          <w:i/>
          <w:sz w:val="24"/>
          <w:szCs w:val="24"/>
          <w:lang w:val="fr-FR"/>
        </w:rPr>
        <w:t>Dominum</w:t>
      </w:r>
      <w:proofErr w:type="spellEnd"/>
      <w:r w:rsidR="00CC5311" w:rsidRPr="00CC5311">
        <w:rPr>
          <w:rFonts w:ascii="Times New Roman" w:eastAsia="Times New Roman" w:hAnsi="Times New Roman" w:cs="Times New Roman"/>
          <w:i/>
          <w:sz w:val="24"/>
          <w:szCs w:val="24"/>
          <w:lang w:val="fr-FR"/>
        </w:rPr>
        <w:t xml:space="preserve"> et </w:t>
      </w:r>
      <w:proofErr w:type="spellStart"/>
      <w:r w:rsidR="00CC5311" w:rsidRPr="00CC5311">
        <w:rPr>
          <w:rFonts w:ascii="Times New Roman" w:eastAsia="Times New Roman" w:hAnsi="Times New Roman" w:cs="Times New Roman"/>
          <w:i/>
          <w:sz w:val="24"/>
          <w:szCs w:val="24"/>
          <w:lang w:val="fr-FR"/>
        </w:rPr>
        <w:t>vivificantem</w:t>
      </w:r>
      <w:proofErr w:type="spellEnd"/>
      <w:r w:rsidR="00016FF5" w:rsidRPr="00812287">
        <w:rPr>
          <w:rFonts w:ascii="Times New Roman" w:eastAsia="Times New Roman" w:hAnsi="Times New Roman" w:cs="Times New Roman"/>
          <w:sz w:val="24"/>
          <w:szCs w:val="24"/>
          <w:lang w:val="fr-FR"/>
        </w:rPr>
        <w:t>.</w:t>
      </w:r>
      <w:r w:rsidR="00CC5311">
        <w:rPr>
          <w:rFonts w:ascii="Times New Roman" w:eastAsia="Times New Roman" w:hAnsi="Times New Roman" w:cs="Times New Roman"/>
          <w:sz w:val="24"/>
          <w:szCs w:val="24"/>
          <w:lang w:val="fr-FR"/>
        </w:rPr>
        <w:t xml:space="preserve"> </w:t>
      </w:r>
      <w:r w:rsidR="00A74803">
        <w:rPr>
          <w:rFonts w:ascii="Times New Roman" w:eastAsia="Times New Roman" w:hAnsi="Times New Roman" w:cs="Times New Roman"/>
          <w:sz w:val="24"/>
          <w:szCs w:val="24"/>
          <w:lang w:val="fr-FR"/>
        </w:rPr>
        <w:t>Pour le</w:t>
      </w:r>
      <w:r w:rsidR="00CC5311">
        <w:rPr>
          <w:rFonts w:ascii="Times New Roman" w:eastAsia="Times New Roman" w:hAnsi="Times New Roman" w:cs="Times New Roman"/>
          <w:sz w:val="24"/>
          <w:szCs w:val="24"/>
          <w:lang w:val="fr-FR"/>
        </w:rPr>
        <w:t xml:space="preserve"> </w:t>
      </w:r>
      <w:r w:rsidR="00F10DF2" w:rsidRPr="00812287">
        <w:rPr>
          <w:rFonts w:ascii="Times New Roman" w:eastAsia="Times New Roman" w:hAnsi="Times New Roman" w:cs="Times New Roman"/>
          <w:sz w:val="24"/>
          <w:szCs w:val="24"/>
          <w:lang w:val="fr-FR"/>
        </w:rPr>
        <w:t>XVI centena</w:t>
      </w:r>
      <w:r w:rsidR="00CC5311">
        <w:rPr>
          <w:rFonts w:ascii="Times New Roman" w:eastAsia="Times New Roman" w:hAnsi="Times New Roman" w:cs="Times New Roman"/>
          <w:sz w:val="24"/>
          <w:szCs w:val="24"/>
          <w:lang w:val="fr-FR"/>
        </w:rPr>
        <w:t>ire du concile de Constantinople de 381, le souverain pontife, en personne, fit organiser un congrès international de pneumatologie au Vatican</w:t>
      </w:r>
      <w:r w:rsidR="007572DA">
        <w:rPr>
          <w:rFonts w:ascii="Times New Roman" w:eastAsia="Times New Roman" w:hAnsi="Times New Roman" w:cs="Times New Roman"/>
          <w:sz w:val="24"/>
          <w:szCs w:val="24"/>
          <w:lang w:val="fr-FR"/>
        </w:rPr>
        <w:t>, dont les actes</w:t>
      </w:r>
      <w:r w:rsidR="00CC5311">
        <w:rPr>
          <w:rFonts w:ascii="Times New Roman" w:eastAsia="Times New Roman" w:hAnsi="Times New Roman" w:cs="Times New Roman"/>
          <w:sz w:val="24"/>
          <w:szCs w:val="24"/>
          <w:lang w:val="fr-FR"/>
        </w:rPr>
        <w:t xml:space="preserve"> furent publiés par la </w:t>
      </w:r>
      <w:r w:rsidR="00FF6633" w:rsidRPr="00812287">
        <w:rPr>
          <w:rFonts w:ascii="Times New Roman" w:eastAsia="Times New Roman" w:hAnsi="Times New Roman" w:cs="Times New Roman"/>
          <w:sz w:val="24"/>
          <w:szCs w:val="24"/>
          <w:lang w:val="fr-FR"/>
        </w:rPr>
        <w:t xml:space="preserve">Libreria Editrice Vaticana, </w:t>
      </w:r>
      <w:r w:rsidR="00CC5311">
        <w:rPr>
          <w:rFonts w:ascii="Times New Roman" w:eastAsia="Times New Roman" w:hAnsi="Times New Roman" w:cs="Times New Roman"/>
          <w:sz w:val="24"/>
          <w:szCs w:val="24"/>
          <w:lang w:val="fr-FR"/>
        </w:rPr>
        <w:t>en deux gros volumes</w:t>
      </w:r>
      <w:r w:rsidR="00A74803">
        <w:rPr>
          <w:rFonts w:ascii="Times New Roman" w:eastAsia="Times New Roman" w:hAnsi="Times New Roman" w:cs="Times New Roman"/>
          <w:sz w:val="24"/>
          <w:szCs w:val="24"/>
          <w:lang w:val="fr-FR"/>
        </w:rPr>
        <w:t>, sous le titre</w:t>
      </w:r>
      <w:r w:rsidR="00CC5311">
        <w:rPr>
          <w:rFonts w:ascii="Times New Roman" w:eastAsia="Times New Roman" w:hAnsi="Times New Roman" w:cs="Times New Roman"/>
          <w:sz w:val="24"/>
          <w:szCs w:val="24"/>
          <w:lang w:val="fr-FR"/>
        </w:rPr>
        <w:t xml:space="preserve"> « </w:t>
      </w:r>
      <w:r w:rsidR="00F10DF2" w:rsidRPr="00812287">
        <w:rPr>
          <w:rFonts w:ascii="Times New Roman" w:eastAsia="Times New Roman" w:hAnsi="Times New Roman" w:cs="Times New Roman"/>
          <w:sz w:val="24"/>
          <w:szCs w:val="24"/>
          <w:lang w:val="fr-FR"/>
        </w:rPr>
        <w:t xml:space="preserve">Credo in </w:t>
      </w:r>
      <w:proofErr w:type="spellStart"/>
      <w:r w:rsidR="00F10DF2" w:rsidRPr="00812287">
        <w:rPr>
          <w:rFonts w:ascii="Times New Roman" w:eastAsia="Times New Roman" w:hAnsi="Times New Roman" w:cs="Times New Roman"/>
          <w:sz w:val="24"/>
          <w:szCs w:val="24"/>
          <w:lang w:val="fr-FR"/>
        </w:rPr>
        <w:t>Spiritum</w:t>
      </w:r>
      <w:proofErr w:type="spellEnd"/>
      <w:r w:rsidR="00F10DF2" w:rsidRPr="00812287">
        <w:rPr>
          <w:rFonts w:ascii="Times New Roman" w:eastAsia="Times New Roman" w:hAnsi="Times New Roman" w:cs="Times New Roman"/>
          <w:sz w:val="24"/>
          <w:szCs w:val="24"/>
          <w:lang w:val="fr-FR"/>
        </w:rPr>
        <w:t xml:space="preserve"> </w:t>
      </w:r>
      <w:proofErr w:type="spellStart"/>
      <w:r w:rsidR="00F10DF2" w:rsidRPr="00812287">
        <w:rPr>
          <w:rFonts w:ascii="Times New Roman" w:eastAsia="Times New Roman" w:hAnsi="Times New Roman" w:cs="Times New Roman"/>
          <w:sz w:val="24"/>
          <w:szCs w:val="24"/>
          <w:lang w:val="fr-FR"/>
        </w:rPr>
        <w:t>Sanctum</w:t>
      </w:r>
      <w:proofErr w:type="spellEnd"/>
      <w:r w:rsidR="00CC5311">
        <w:rPr>
          <w:rFonts w:ascii="Times New Roman" w:eastAsia="Times New Roman" w:hAnsi="Times New Roman" w:cs="Times New Roman"/>
          <w:sz w:val="24"/>
          <w:szCs w:val="24"/>
          <w:lang w:val="fr-FR"/>
        </w:rPr>
        <w:t> »</w:t>
      </w:r>
      <w:r w:rsidR="00F10DF2" w:rsidRPr="00812287">
        <w:rPr>
          <w:rStyle w:val="Rimandonotaapidipagina"/>
          <w:rFonts w:ascii="Times New Roman" w:eastAsia="Times New Roman" w:hAnsi="Times New Roman" w:cs="Times New Roman"/>
          <w:sz w:val="24"/>
          <w:szCs w:val="24"/>
          <w:lang w:val="fr-FR"/>
        </w:rPr>
        <w:footnoteReference w:id="9"/>
      </w:r>
      <w:r w:rsidR="00F10DF2" w:rsidRPr="00812287">
        <w:rPr>
          <w:rFonts w:ascii="Times New Roman" w:eastAsia="Times New Roman" w:hAnsi="Times New Roman" w:cs="Times New Roman"/>
          <w:sz w:val="24"/>
          <w:szCs w:val="24"/>
          <w:lang w:val="fr-FR"/>
        </w:rPr>
        <w:t>.</w:t>
      </w:r>
    </w:p>
    <w:p w:rsidR="00A52AD4" w:rsidRPr="00812287" w:rsidRDefault="00CC5311" w:rsidP="00B16652">
      <w:pPr>
        <w:spacing w:before="100" w:beforeAutospacing="1" w:after="100" w:afterAutospacing="1"/>
        <w:jc w:val="both"/>
        <w:rPr>
          <w:rFonts w:ascii="Times New Roman" w:hAnsi="Times New Roman" w:cs="Times New Roman"/>
          <w:sz w:val="24"/>
          <w:szCs w:val="24"/>
          <w:shd w:val="clear" w:color="auto" w:fill="FFFFFF"/>
          <w:lang w:val="fr-FR"/>
        </w:rPr>
      </w:pPr>
      <w:r>
        <w:rPr>
          <w:rFonts w:ascii="Times New Roman" w:eastAsia="Times New Roman" w:hAnsi="Times New Roman" w:cs="Times New Roman"/>
          <w:sz w:val="24"/>
          <w:szCs w:val="24"/>
          <w:lang w:val="fr-FR"/>
        </w:rPr>
        <w:t xml:space="preserve">Ces dernières années, nous assistons à un pas </w:t>
      </w:r>
      <w:r w:rsidR="007572DA">
        <w:rPr>
          <w:rFonts w:ascii="Times New Roman" w:eastAsia="Times New Roman" w:hAnsi="Times New Roman" w:cs="Times New Roman"/>
          <w:sz w:val="24"/>
          <w:szCs w:val="24"/>
          <w:lang w:val="fr-FR"/>
        </w:rPr>
        <w:t>en avant</w:t>
      </w:r>
      <w:r>
        <w:rPr>
          <w:rFonts w:ascii="Times New Roman" w:eastAsia="Times New Roman" w:hAnsi="Times New Roman" w:cs="Times New Roman"/>
          <w:sz w:val="24"/>
          <w:szCs w:val="24"/>
          <w:lang w:val="fr-FR"/>
        </w:rPr>
        <w:t xml:space="preserve"> dans cette direction</w:t>
      </w:r>
      <w:r w:rsidR="00A52AD4" w:rsidRPr="00812287">
        <w:rPr>
          <w:rFonts w:ascii="Times New Roman" w:eastAsia="Times New Roman" w:hAnsi="Times New Roman" w:cs="Times New Roman"/>
          <w:sz w:val="24"/>
          <w:szCs w:val="24"/>
          <w:lang w:val="fr-FR"/>
        </w:rPr>
        <w:t>.</w:t>
      </w:r>
      <w:r w:rsidR="007D431E" w:rsidRPr="00812287">
        <w:rPr>
          <w:rFonts w:ascii="Times New Roman" w:eastAsia="Times New Roman" w:hAnsi="Times New Roman" w:cs="Times New Roman"/>
          <w:sz w:val="24"/>
          <w:szCs w:val="24"/>
          <w:lang w:val="fr-FR"/>
        </w:rPr>
        <w:t xml:space="preserve"> </w:t>
      </w:r>
      <w:r>
        <w:rPr>
          <w:rFonts w:ascii="Times New Roman" w:hAnsi="Times New Roman" w:cs="Times New Roman"/>
          <w:sz w:val="24"/>
          <w:szCs w:val="24"/>
          <w:shd w:val="clear" w:color="auto" w:fill="FFFFFF"/>
          <w:lang w:val="fr-FR"/>
        </w:rPr>
        <w:t>Vers la fin de sa carrière</w:t>
      </w:r>
      <w:r w:rsidR="00AD35A6" w:rsidRPr="00812287">
        <w:rPr>
          <w:rFonts w:ascii="Times New Roman" w:hAnsi="Times New Roman" w:cs="Times New Roman"/>
          <w:sz w:val="24"/>
          <w:szCs w:val="24"/>
          <w:shd w:val="clear" w:color="auto" w:fill="FFFFFF"/>
          <w:lang w:val="fr-FR"/>
        </w:rPr>
        <w:t xml:space="preserve">, Karl Barth </w:t>
      </w:r>
      <w:r w:rsidR="004E1E7E" w:rsidRPr="00812287">
        <w:rPr>
          <w:rFonts w:ascii="Times New Roman" w:hAnsi="Times New Roman" w:cs="Times New Roman"/>
          <w:sz w:val="24"/>
          <w:szCs w:val="24"/>
          <w:shd w:val="clear" w:color="auto" w:fill="FFFFFF"/>
          <w:lang w:val="fr-FR"/>
        </w:rPr>
        <w:t>f</w:t>
      </w:r>
      <w:r>
        <w:rPr>
          <w:rFonts w:ascii="Times New Roman" w:hAnsi="Times New Roman" w:cs="Times New Roman"/>
          <w:sz w:val="24"/>
          <w:szCs w:val="24"/>
          <w:shd w:val="clear" w:color="auto" w:fill="FFFFFF"/>
          <w:lang w:val="fr-FR"/>
        </w:rPr>
        <w:t>it une affirmation provocatrice qui était, en partie, aussi une autocritique</w:t>
      </w:r>
      <w:r w:rsidR="007A6A15" w:rsidRPr="00812287">
        <w:rPr>
          <w:rFonts w:ascii="Times New Roman" w:hAnsi="Times New Roman" w:cs="Times New Roman"/>
          <w:sz w:val="24"/>
          <w:szCs w:val="24"/>
          <w:shd w:val="clear" w:color="auto" w:fill="FFFFFF"/>
          <w:lang w:val="fr-FR"/>
        </w:rPr>
        <w:t xml:space="preserve">. </w:t>
      </w:r>
      <w:r w:rsidR="000B4C3B">
        <w:rPr>
          <w:rFonts w:ascii="Times New Roman" w:hAnsi="Times New Roman" w:cs="Times New Roman"/>
          <w:sz w:val="24"/>
          <w:szCs w:val="24"/>
          <w:shd w:val="clear" w:color="auto" w:fill="FFFFFF"/>
          <w:lang w:val="fr-FR"/>
        </w:rPr>
        <w:t xml:space="preserve">Il affirma qu’à l’avenir se serait </w:t>
      </w:r>
      <w:r w:rsidR="00ED0606">
        <w:rPr>
          <w:rFonts w:ascii="Times New Roman" w:hAnsi="Times New Roman" w:cs="Times New Roman"/>
          <w:sz w:val="24"/>
          <w:szCs w:val="24"/>
          <w:shd w:val="clear" w:color="auto" w:fill="FFFFFF"/>
          <w:lang w:val="fr-FR"/>
        </w:rPr>
        <w:t>développée</w:t>
      </w:r>
      <w:r w:rsidR="000B4C3B">
        <w:rPr>
          <w:rFonts w:ascii="Times New Roman" w:hAnsi="Times New Roman" w:cs="Times New Roman"/>
          <w:sz w:val="24"/>
          <w:szCs w:val="24"/>
          <w:shd w:val="clear" w:color="auto" w:fill="FFFFFF"/>
          <w:lang w:val="fr-FR"/>
        </w:rPr>
        <w:t xml:space="preserve"> une autre théologie, la « théologie du troisième article ». </w:t>
      </w:r>
      <w:r w:rsidR="00ED0606">
        <w:rPr>
          <w:rFonts w:ascii="Times New Roman" w:hAnsi="Times New Roman" w:cs="Times New Roman"/>
          <w:sz w:val="24"/>
          <w:szCs w:val="24"/>
          <w:shd w:val="clear" w:color="auto" w:fill="FFFFFF"/>
          <w:lang w:val="fr-FR"/>
        </w:rPr>
        <w:t>Par «  troisième article » il entendait, naturellement, l’article du credo su l’Esprit Saint.</w:t>
      </w:r>
      <w:r w:rsidR="004E1E7E" w:rsidRPr="00812287">
        <w:rPr>
          <w:rFonts w:ascii="Times New Roman" w:hAnsi="Times New Roman" w:cs="Times New Roman"/>
          <w:sz w:val="24"/>
          <w:szCs w:val="24"/>
          <w:shd w:val="clear" w:color="auto" w:fill="FFFFFF"/>
          <w:lang w:val="fr-FR"/>
        </w:rPr>
        <w:t xml:space="preserve"> </w:t>
      </w:r>
      <w:r w:rsidR="00ED0606">
        <w:rPr>
          <w:rFonts w:ascii="Times New Roman" w:hAnsi="Times New Roman" w:cs="Times New Roman"/>
          <w:sz w:val="24"/>
          <w:szCs w:val="24"/>
          <w:shd w:val="clear" w:color="auto" w:fill="FFFFFF"/>
          <w:lang w:val="fr-FR"/>
        </w:rPr>
        <w:t>La proposition ne tomba pas dans l’oreille d’un sourd. C’est de là que partit le courant qu’on appelle donc aujourd’hui « </w:t>
      </w:r>
      <w:r w:rsidR="007572DA">
        <w:rPr>
          <w:rFonts w:ascii="Times New Roman" w:hAnsi="Times New Roman" w:cs="Times New Roman"/>
          <w:sz w:val="24"/>
          <w:szCs w:val="24"/>
          <w:shd w:val="clear" w:color="auto" w:fill="FFFFFF"/>
          <w:lang w:val="fr-FR"/>
        </w:rPr>
        <w:t>Théologie du t</w:t>
      </w:r>
      <w:r w:rsidR="00ED0606">
        <w:rPr>
          <w:rFonts w:ascii="Times New Roman" w:hAnsi="Times New Roman" w:cs="Times New Roman"/>
          <w:sz w:val="24"/>
          <w:szCs w:val="24"/>
          <w:shd w:val="clear" w:color="auto" w:fill="FFFFFF"/>
          <w:lang w:val="fr-FR"/>
        </w:rPr>
        <w:t>roisième article »</w:t>
      </w:r>
      <w:r w:rsidR="00AD35A6" w:rsidRPr="00812287">
        <w:rPr>
          <w:rFonts w:ascii="Times New Roman" w:hAnsi="Times New Roman" w:cs="Times New Roman"/>
          <w:sz w:val="24"/>
          <w:szCs w:val="24"/>
          <w:shd w:val="clear" w:color="auto" w:fill="FFFFFF"/>
          <w:lang w:val="fr-FR"/>
        </w:rPr>
        <w:t xml:space="preserve">. </w:t>
      </w:r>
    </w:p>
    <w:p w:rsidR="00B16652" w:rsidRPr="00812287" w:rsidRDefault="00ED0606" w:rsidP="00B16652">
      <w:pPr>
        <w:spacing w:before="100" w:beforeAutospacing="1" w:after="100" w:afterAutospacing="1"/>
        <w:jc w:val="both"/>
        <w:rPr>
          <w:rFonts w:ascii="Times New Roman" w:hAnsi="Times New Roman" w:cs="Times New Roman"/>
          <w:sz w:val="24"/>
          <w:szCs w:val="24"/>
          <w:shd w:val="clear" w:color="auto" w:fill="FFFFFF"/>
          <w:lang w:val="fr-FR"/>
        </w:rPr>
      </w:pPr>
      <w:r>
        <w:rPr>
          <w:rFonts w:ascii="Times New Roman" w:hAnsi="Times New Roman" w:cs="Times New Roman"/>
          <w:sz w:val="24"/>
          <w:szCs w:val="24"/>
          <w:shd w:val="clear" w:color="auto" w:fill="FFFFFF"/>
          <w:lang w:val="fr-FR"/>
        </w:rPr>
        <w:t xml:space="preserve">Je ne pense pas que tel courant veuille </w:t>
      </w:r>
      <w:r w:rsidR="00FC34D4">
        <w:rPr>
          <w:rFonts w:ascii="Times New Roman" w:hAnsi="Times New Roman" w:cs="Times New Roman"/>
          <w:sz w:val="24"/>
          <w:szCs w:val="24"/>
          <w:shd w:val="clear" w:color="auto" w:fill="FFFFFF"/>
          <w:lang w:val="fr-FR"/>
        </w:rPr>
        <w:t>se substituer à</w:t>
      </w:r>
      <w:r>
        <w:rPr>
          <w:rFonts w:ascii="Times New Roman" w:hAnsi="Times New Roman" w:cs="Times New Roman"/>
          <w:sz w:val="24"/>
          <w:szCs w:val="24"/>
          <w:shd w:val="clear" w:color="auto" w:fill="FFFFFF"/>
          <w:lang w:val="fr-FR"/>
        </w:rPr>
        <w:t xml:space="preserve"> la théologie traditionnelle (ce serait une erreur </w:t>
      </w:r>
      <w:r w:rsidR="007572DA">
        <w:rPr>
          <w:rFonts w:ascii="Times New Roman" w:hAnsi="Times New Roman" w:cs="Times New Roman"/>
          <w:sz w:val="24"/>
          <w:szCs w:val="24"/>
          <w:shd w:val="clear" w:color="auto" w:fill="FFFFFF"/>
          <w:lang w:val="fr-FR"/>
        </w:rPr>
        <w:t>s’il le prétendait</w:t>
      </w:r>
      <w:r>
        <w:rPr>
          <w:rFonts w:ascii="Times New Roman" w:hAnsi="Times New Roman" w:cs="Times New Roman"/>
          <w:sz w:val="24"/>
          <w:szCs w:val="24"/>
          <w:shd w:val="clear" w:color="auto" w:fill="FFFFFF"/>
          <w:lang w:val="fr-FR"/>
        </w:rPr>
        <w:t>)</w:t>
      </w:r>
      <w:r w:rsidR="00B16652" w:rsidRPr="00812287">
        <w:rPr>
          <w:rFonts w:ascii="Times New Roman" w:hAnsi="Times New Roman" w:cs="Times New Roman"/>
          <w:sz w:val="24"/>
          <w:szCs w:val="24"/>
          <w:shd w:val="clear" w:color="auto" w:fill="FFFFFF"/>
          <w:lang w:val="fr-FR"/>
        </w:rPr>
        <w:t>, ma</w:t>
      </w:r>
      <w:r>
        <w:rPr>
          <w:rFonts w:ascii="Times New Roman" w:hAnsi="Times New Roman" w:cs="Times New Roman"/>
          <w:sz w:val="24"/>
          <w:szCs w:val="24"/>
          <w:shd w:val="clear" w:color="auto" w:fill="FFFFFF"/>
          <w:lang w:val="fr-FR"/>
        </w:rPr>
        <w:t xml:space="preserve">is plutôt </w:t>
      </w:r>
      <w:r w:rsidR="00B16652" w:rsidRPr="00812287">
        <w:rPr>
          <w:rFonts w:ascii="Times New Roman" w:hAnsi="Times New Roman" w:cs="Times New Roman"/>
          <w:sz w:val="24"/>
          <w:szCs w:val="24"/>
          <w:shd w:val="clear" w:color="auto" w:fill="FFFFFF"/>
          <w:lang w:val="fr-FR"/>
        </w:rPr>
        <w:t xml:space="preserve"> </w:t>
      </w:r>
      <w:r>
        <w:rPr>
          <w:rFonts w:ascii="Times New Roman" w:hAnsi="Times New Roman" w:cs="Times New Roman"/>
          <w:sz w:val="24"/>
          <w:szCs w:val="24"/>
          <w:shd w:val="clear" w:color="auto" w:fill="FFFFFF"/>
          <w:lang w:val="fr-FR"/>
        </w:rPr>
        <w:t>l’appuyer et la vivifier</w:t>
      </w:r>
      <w:r w:rsidR="00B16652" w:rsidRPr="00812287">
        <w:rPr>
          <w:rFonts w:ascii="Times New Roman" w:hAnsi="Times New Roman" w:cs="Times New Roman"/>
          <w:sz w:val="24"/>
          <w:szCs w:val="24"/>
          <w:shd w:val="clear" w:color="auto" w:fill="FFFFFF"/>
          <w:lang w:val="fr-FR"/>
        </w:rPr>
        <w:t>.</w:t>
      </w:r>
      <w:r w:rsidR="00A52AD4" w:rsidRPr="00812287">
        <w:rPr>
          <w:rFonts w:ascii="Times New Roman" w:hAnsi="Times New Roman" w:cs="Times New Roman"/>
          <w:sz w:val="24"/>
          <w:szCs w:val="24"/>
          <w:shd w:val="clear" w:color="auto" w:fill="FFFFFF"/>
          <w:lang w:val="fr-FR"/>
        </w:rPr>
        <w:t xml:space="preserve"> </w:t>
      </w:r>
      <w:r>
        <w:rPr>
          <w:rFonts w:ascii="Times New Roman" w:hAnsi="Times New Roman" w:cs="Times New Roman"/>
          <w:sz w:val="24"/>
          <w:szCs w:val="24"/>
          <w:shd w:val="clear" w:color="auto" w:fill="FFFFFF"/>
          <w:lang w:val="fr-FR"/>
        </w:rPr>
        <w:t>Il se propose de faire de l’Esprit Saint non seulement l’objet du traité qui le concerne, la Pneumatologie, mais</w:t>
      </w:r>
      <w:r w:rsidR="007B732B">
        <w:rPr>
          <w:rFonts w:ascii="Times New Roman" w:hAnsi="Times New Roman" w:cs="Times New Roman"/>
          <w:sz w:val="24"/>
          <w:szCs w:val="24"/>
          <w:shd w:val="clear" w:color="auto" w:fill="FFFFFF"/>
          <w:lang w:val="fr-FR"/>
        </w:rPr>
        <w:t xml:space="preserve">, je dirais aussi, </w:t>
      </w:r>
      <w:r>
        <w:rPr>
          <w:rFonts w:ascii="Times New Roman" w:hAnsi="Times New Roman" w:cs="Times New Roman"/>
          <w:sz w:val="24"/>
          <w:szCs w:val="24"/>
          <w:shd w:val="clear" w:color="auto" w:fill="FFFFFF"/>
          <w:lang w:val="fr-FR"/>
        </w:rPr>
        <w:t>l’atmosphère dans laquelle se déroule toute la vie de l’Eglise et toute recherche théologique</w:t>
      </w:r>
      <w:r w:rsidR="00F12495" w:rsidRPr="00812287">
        <w:rPr>
          <w:rFonts w:ascii="Times New Roman" w:hAnsi="Times New Roman" w:cs="Times New Roman"/>
          <w:sz w:val="24"/>
          <w:szCs w:val="24"/>
          <w:shd w:val="clear" w:color="auto" w:fill="FFFFFF"/>
          <w:lang w:val="fr-FR"/>
        </w:rPr>
        <w:t xml:space="preserve">, </w:t>
      </w:r>
      <w:r>
        <w:rPr>
          <w:rFonts w:ascii="Times New Roman" w:hAnsi="Times New Roman" w:cs="Times New Roman"/>
          <w:sz w:val="24"/>
          <w:szCs w:val="24"/>
          <w:shd w:val="clear" w:color="auto" w:fill="FFFFFF"/>
          <w:lang w:val="fr-FR"/>
        </w:rPr>
        <w:t>« </w:t>
      </w:r>
      <w:r w:rsidR="00F12495" w:rsidRPr="00812287">
        <w:rPr>
          <w:rFonts w:ascii="Times New Roman" w:hAnsi="Times New Roman" w:cs="Times New Roman"/>
          <w:sz w:val="24"/>
          <w:szCs w:val="24"/>
          <w:shd w:val="clear" w:color="auto" w:fill="FFFFFF"/>
          <w:lang w:val="fr-FR"/>
        </w:rPr>
        <w:t>la lu</w:t>
      </w:r>
      <w:r>
        <w:rPr>
          <w:rFonts w:ascii="Times New Roman" w:hAnsi="Times New Roman" w:cs="Times New Roman"/>
          <w:sz w:val="24"/>
          <w:szCs w:val="24"/>
          <w:shd w:val="clear" w:color="auto" w:fill="FFFFFF"/>
          <w:lang w:val="fr-FR"/>
        </w:rPr>
        <w:t>mière des dogmes », comme un ancien Père de l’Eglise définissait l’Esprit Saint</w:t>
      </w:r>
      <w:r w:rsidR="00016FF5" w:rsidRPr="00812287">
        <w:rPr>
          <w:rFonts w:ascii="Times New Roman" w:hAnsi="Times New Roman" w:cs="Times New Roman"/>
          <w:sz w:val="24"/>
          <w:szCs w:val="24"/>
          <w:shd w:val="clear" w:color="auto" w:fill="FFFFFF"/>
          <w:lang w:val="fr-FR"/>
        </w:rPr>
        <w:t>.</w:t>
      </w:r>
    </w:p>
    <w:p w:rsidR="00B16652" w:rsidRPr="00812287" w:rsidRDefault="00240980" w:rsidP="00B16652">
      <w:pPr>
        <w:spacing w:before="100" w:beforeAutospacing="1" w:after="100" w:afterAutospacing="1"/>
        <w:jc w:val="both"/>
        <w:rPr>
          <w:rFonts w:ascii="Times New Roman" w:hAnsi="Times New Roman" w:cs="Times New Roman"/>
          <w:sz w:val="24"/>
          <w:szCs w:val="24"/>
          <w:shd w:val="clear" w:color="auto" w:fill="FFFFFF"/>
          <w:lang w:val="fr-FR"/>
        </w:rPr>
      </w:pPr>
      <w:r w:rsidRPr="00812287">
        <w:rPr>
          <w:rFonts w:ascii="Times New Roman" w:hAnsi="Times New Roman" w:cs="Times New Roman"/>
          <w:sz w:val="24"/>
          <w:szCs w:val="24"/>
          <w:shd w:val="clear" w:color="auto" w:fill="FFFFFF"/>
          <w:lang w:val="fr-FR"/>
        </w:rPr>
        <w:t xml:space="preserve">La </w:t>
      </w:r>
      <w:r w:rsidR="007572DA">
        <w:rPr>
          <w:rFonts w:ascii="Times New Roman" w:hAnsi="Times New Roman" w:cs="Times New Roman"/>
          <w:sz w:val="24"/>
          <w:szCs w:val="24"/>
          <w:shd w:val="clear" w:color="auto" w:fill="FFFFFF"/>
          <w:lang w:val="fr-FR"/>
        </w:rPr>
        <w:t>présentation</w:t>
      </w:r>
      <w:r w:rsidR="00FE34A6">
        <w:rPr>
          <w:rFonts w:ascii="Times New Roman" w:hAnsi="Times New Roman" w:cs="Times New Roman"/>
          <w:sz w:val="24"/>
          <w:szCs w:val="24"/>
          <w:shd w:val="clear" w:color="auto" w:fill="FFFFFF"/>
          <w:lang w:val="fr-FR"/>
        </w:rPr>
        <w:t xml:space="preserve"> la plus complète de ce récent courant théol</w:t>
      </w:r>
      <w:r w:rsidR="007B732B">
        <w:rPr>
          <w:rFonts w:ascii="Times New Roman" w:hAnsi="Times New Roman" w:cs="Times New Roman"/>
          <w:sz w:val="24"/>
          <w:szCs w:val="24"/>
          <w:shd w:val="clear" w:color="auto" w:fill="FFFFFF"/>
          <w:lang w:val="fr-FR"/>
        </w:rPr>
        <w:t xml:space="preserve">ogique est le volume d’essais </w:t>
      </w:r>
      <w:r w:rsidR="00FE34A6">
        <w:rPr>
          <w:rFonts w:ascii="Times New Roman" w:hAnsi="Times New Roman" w:cs="Times New Roman"/>
          <w:sz w:val="24"/>
          <w:szCs w:val="24"/>
          <w:shd w:val="clear" w:color="auto" w:fill="FFFFFF"/>
          <w:lang w:val="fr-FR"/>
        </w:rPr>
        <w:t>paru en anglais en septembre dernier, sous le titre « Théologie du troisième article. Pour une dogmatique pneumatologique »</w:t>
      </w:r>
      <w:r w:rsidR="002425F6" w:rsidRPr="00812287">
        <w:rPr>
          <w:rStyle w:val="Rimandonotaapidipagina"/>
          <w:rFonts w:ascii="Times New Roman" w:hAnsi="Times New Roman" w:cs="Times New Roman"/>
          <w:sz w:val="24"/>
          <w:szCs w:val="24"/>
          <w:shd w:val="clear" w:color="auto" w:fill="FFFFFF"/>
          <w:lang w:val="fr-FR"/>
        </w:rPr>
        <w:footnoteReference w:id="10"/>
      </w:r>
      <w:r w:rsidR="002425F6" w:rsidRPr="00812287">
        <w:rPr>
          <w:rFonts w:ascii="Times New Roman" w:hAnsi="Times New Roman" w:cs="Times New Roman"/>
          <w:sz w:val="24"/>
          <w:szCs w:val="24"/>
          <w:shd w:val="clear" w:color="auto" w:fill="FFFFFF"/>
          <w:lang w:val="fr-FR"/>
        </w:rPr>
        <w:t xml:space="preserve">. </w:t>
      </w:r>
      <w:r w:rsidR="00A52449">
        <w:rPr>
          <w:rFonts w:ascii="Times New Roman" w:hAnsi="Times New Roman" w:cs="Times New Roman"/>
          <w:sz w:val="24"/>
          <w:szCs w:val="24"/>
          <w:shd w:val="clear" w:color="auto" w:fill="FFFFFF"/>
          <w:lang w:val="fr-FR"/>
        </w:rPr>
        <w:t>Dans ce volume, partant de la doctrine trinitaire de la grande tradition, des théologiens de différentes Eglises chrétiennes offrent leur contribution, comme préambule à une théologie systématique plus ouverte à l’Esprit et répondant davantage aux exigences actuelles</w:t>
      </w:r>
      <w:r w:rsidR="00C14E16" w:rsidRPr="00812287">
        <w:rPr>
          <w:rFonts w:ascii="Times New Roman" w:hAnsi="Times New Roman" w:cs="Times New Roman"/>
          <w:sz w:val="24"/>
          <w:szCs w:val="24"/>
          <w:shd w:val="clear" w:color="auto" w:fill="FFFFFF"/>
          <w:lang w:val="fr-FR"/>
        </w:rPr>
        <w:t xml:space="preserve">. </w:t>
      </w:r>
      <w:r w:rsidR="00A52449">
        <w:rPr>
          <w:rFonts w:ascii="Times New Roman" w:hAnsi="Times New Roman" w:cs="Times New Roman"/>
          <w:sz w:val="24"/>
          <w:szCs w:val="24"/>
          <w:shd w:val="clear" w:color="auto" w:fill="FFFFFF"/>
          <w:lang w:val="fr-FR"/>
        </w:rPr>
        <w:t xml:space="preserve">Il m’a été demandé à moi aussi, en tant que catholique, d’y contribuer </w:t>
      </w:r>
      <w:r w:rsidR="007B732B">
        <w:rPr>
          <w:rFonts w:ascii="Times New Roman" w:hAnsi="Times New Roman" w:cs="Times New Roman"/>
          <w:sz w:val="24"/>
          <w:szCs w:val="24"/>
          <w:shd w:val="clear" w:color="auto" w:fill="FFFFFF"/>
          <w:lang w:val="fr-FR"/>
        </w:rPr>
        <w:t>en écrivant</w:t>
      </w:r>
      <w:r w:rsidR="00A52449">
        <w:rPr>
          <w:rFonts w:ascii="Times New Roman" w:hAnsi="Times New Roman" w:cs="Times New Roman"/>
          <w:sz w:val="24"/>
          <w:szCs w:val="24"/>
          <w:shd w:val="clear" w:color="auto" w:fill="FFFFFF"/>
          <w:lang w:val="fr-FR"/>
        </w:rPr>
        <w:t xml:space="preserve"> un essai sur la « Christologie et pneumatologie aux premiers siècles de l’Eglise »</w:t>
      </w:r>
      <w:r w:rsidR="00B16652" w:rsidRPr="00812287">
        <w:rPr>
          <w:rFonts w:ascii="Times New Roman" w:hAnsi="Times New Roman" w:cs="Times New Roman"/>
          <w:sz w:val="24"/>
          <w:szCs w:val="24"/>
          <w:shd w:val="clear" w:color="auto" w:fill="FFFFFF"/>
          <w:lang w:val="fr-FR"/>
        </w:rPr>
        <w:t xml:space="preserve">. </w:t>
      </w:r>
    </w:p>
    <w:p w:rsidR="00491C13" w:rsidRPr="00812287" w:rsidRDefault="00A52449" w:rsidP="00C04D24">
      <w:pPr>
        <w:spacing w:before="100" w:beforeAutospacing="1" w:after="100" w:afterAutospacing="1"/>
        <w:jc w:val="both"/>
        <w:rPr>
          <w:rFonts w:ascii="Times New Roman" w:hAnsi="Times New Roman" w:cs="Times New Roman"/>
          <w:sz w:val="24"/>
          <w:szCs w:val="24"/>
          <w:lang w:val="fr-FR"/>
        </w:rPr>
      </w:pPr>
      <w:r>
        <w:rPr>
          <w:rFonts w:ascii="Times New Roman" w:hAnsi="Times New Roman" w:cs="Times New Roman"/>
          <w:sz w:val="24"/>
          <w:szCs w:val="24"/>
          <w:lang w:val="fr-FR"/>
        </w:rPr>
        <w:t>2. Le credo lu par le bas</w:t>
      </w:r>
    </w:p>
    <w:p w:rsidR="00C04D24" w:rsidRPr="00812287" w:rsidRDefault="00AD2158" w:rsidP="00C04D24">
      <w:pPr>
        <w:spacing w:before="100" w:beforeAutospacing="1" w:after="100" w:afterAutospacing="1"/>
        <w:jc w:val="both"/>
        <w:rPr>
          <w:rFonts w:ascii="Times New Roman" w:hAnsi="Times New Roman" w:cs="Times New Roman"/>
          <w:sz w:val="24"/>
          <w:szCs w:val="24"/>
          <w:lang w:val="fr-FR"/>
        </w:rPr>
      </w:pPr>
      <w:r w:rsidRPr="00812287">
        <w:rPr>
          <w:rFonts w:ascii="Times New Roman" w:hAnsi="Times New Roman" w:cs="Times New Roman"/>
          <w:sz w:val="24"/>
          <w:szCs w:val="24"/>
          <w:lang w:val="fr-FR"/>
        </w:rPr>
        <w:t>Le</w:t>
      </w:r>
      <w:r w:rsidR="00A52449">
        <w:rPr>
          <w:rFonts w:ascii="Times New Roman" w:hAnsi="Times New Roman" w:cs="Times New Roman"/>
          <w:sz w:val="24"/>
          <w:szCs w:val="24"/>
          <w:lang w:val="fr-FR"/>
        </w:rPr>
        <w:t>s raison</w:t>
      </w:r>
      <w:r w:rsidR="00A57FC3">
        <w:rPr>
          <w:rFonts w:ascii="Times New Roman" w:hAnsi="Times New Roman" w:cs="Times New Roman"/>
          <w:sz w:val="24"/>
          <w:szCs w:val="24"/>
          <w:lang w:val="fr-FR"/>
        </w:rPr>
        <w:t>s</w:t>
      </w:r>
      <w:r w:rsidR="00A52449">
        <w:rPr>
          <w:rFonts w:ascii="Times New Roman" w:hAnsi="Times New Roman" w:cs="Times New Roman"/>
          <w:sz w:val="24"/>
          <w:szCs w:val="24"/>
          <w:lang w:val="fr-FR"/>
        </w:rPr>
        <w:t xml:space="preserve"> qui justifient cette nouvelle orientation théologique ne sont pas seulement d’ordre dogmatique, mais également historique. </w:t>
      </w:r>
      <w:r w:rsidR="00A57FC3">
        <w:rPr>
          <w:rFonts w:ascii="Times New Roman" w:hAnsi="Times New Roman" w:cs="Times New Roman"/>
          <w:sz w:val="24"/>
          <w:szCs w:val="24"/>
          <w:lang w:val="fr-FR"/>
        </w:rPr>
        <w:t xml:space="preserve">En d’autres termes, on comprend mieux ce qu’est et ce que propose la théologie du troisième article si l’on tient compte de </w:t>
      </w:r>
      <w:r w:rsidR="00E81418">
        <w:rPr>
          <w:rFonts w:ascii="Times New Roman" w:hAnsi="Times New Roman" w:cs="Times New Roman"/>
          <w:sz w:val="24"/>
          <w:szCs w:val="24"/>
          <w:lang w:val="fr-FR"/>
        </w:rPr>
        <w:t xml:space="preserve">la façon dont </w:t>
      </w:r>
      <w:r w:rsidR="00A57FC3">
        <w:rPr>
          <w:rFonts w:ascii="Times New Roman" w:hAnsi="Times New Roman" w:cs="Times New Roman"/>
          <w:sz w:val="24"/>
          <w:szCs w:val="24"/>
          <w:lang w:val="fr-FR"/>
        </w:rPr>
        <w:t>s’est formé l’actuel symbole de Nicée-Constantinople</w:t>
      </w:r>
      <w:r w:rsidR="002425F6" w:rsidRPr="00812287">
        <w:rPr>
          <w:rFonts w:ascii="Times New Roman" w:hAnsi="Times New Roman" w:cs="Times New Roman"/>
          <w:sz w:val="24"/>
          <w:szCs w:val="24"/>
          <w:lang w:val="fr-FR"/>
        </w:rPr>
        <w:t xml:space="preserve">. </w:t>
      </w:r>
      <w:r w:rsidR="00A57FC3">
        <w:rPr>
          <w:rFonts w:ascii="Times New Roman" w:hAnsi="Times New Roman" w:cs="Times New Roman"/>
          <w:sz w:val="24"/>
          <w:szCs w:val="24"/>
          <w:lang w:val="fr-FR"/>
        </w:rPr>
        <w:t>De cette hist</w:t>
      </w:r>
      <w:r w:rsidR="00E81418">
        <w:rPr>
          <w:rFonts w:ascii="Times New Roman" w:hAnsi="Times New Roman" w:cs="Times New Roman"/>
          <w:sz w:val="24"/>
          <w:szCs w:val="24"/>
          <w:lang w:val="fr-FR"/>
        </w:rPr>
        <w:t>oire ressort clairement l’utilit</w:t>
      </w:r>
      <w:r w:rsidR="00A57FC3">
        <w:rPr>
          <w:rFonts w:ascii="Times New Roman" w:hAnsi="Times New Roman" w:cs="Times New Roman"/>
          <w:sz w:val="24"/>
          <w:szCs w:val="24"/>
          <w:lang w:val="fr-FR"/>
        </w:rPr>
        <w:t>é de lire une fois ce symbole « à l’envers », c’est-à-dire en partant de la fin, au lieu du début</w:t>
      </w:r>
      <w:r w:rsidR="00B16652" w:rsidRPr="00812287">
        <w:rPr>
          <w:rFonts w:ascii="Times New Roman" w:hAnsi="Times New Roman" w:cs="Times New Roman"/>
          <w:sz w:val="24"/>
          <w:szCs w:val="24"/>
          <w:lang w:val="fr-FR"/>
        </w:rPr>
        <w:t>.</w:t>
      </w:r>
    </w:p>
    <w:p w:rsidR="002425F6" w:rsidRPr="00812287" w:rsidRDefault="00A57FC3" w:rsidP="00C04D24">
      <w:pPr>
        <w:spacing w:before="100" w:beforeAutospacing="1" w:after="100" w:afterAutospacing="1"/>
        <w:jc w:val="both"/>
        <w:rPr>
          <w:rFonts w:ascii="Times New Roman" w:hAnsi="Times New Roman" w:cs="Times New Roman"/>
          <w:sz w:val="24"/>
          <w:szCs w:val="24"/>
          <w:lang w:val="fr-FR"/>
        </w:rPr>
      </w:pPr>
      <w:r>
        <w:rPr>
          <w:rFonts w:ascii="Times New Roman" w:hAnsi="Times New Roman" w:cs="Times New Roman"/>
          <w:sz w:val="24"/>
          <w:szCs w:val="24"/>
          <w:lang w:val="fr-FR"/>
        </w:rPr>
        <w:lastRenderedPageBreak/>
        <w:t xml:space="preserve">J’essaie d’expliquer ce que je veux dire. Le symbole de Nicée-Constantinople reflète la foi </w:t>
      </w:r>
      <w:r w:rsidR="004E66DA">
        <w:rPr>
          <w:rFonts w:ascii="Times New Roman" w:hAnsi="Times New Roman" w:cs="Times New Roman"/>
          <w:sz w:val="24"/>
          <w:szCs w:val="24"/>
          <w:lang w:val="fr-FR"/>
        </w:rPr>
        <w:t>chrétienne</w:t>
      </w:r>
      <w:r>
        <w:rPr>
          <w:rFonts w:ascii="Times New Roman" w:hAnsi="Times New Roman" w:cs="Times New Roman"/>
          <w:sz w:val="24"/>
          <w:szCs w:val="24"/>
          <w:lang w:val="fr-FR"/>
        </w:rPr>
        <w:t xml:space="preserve"> </w:t>
      </w:r>
      <w:r w:rsidR="004E66DA">
        <w:rPr>
          <w:rFonts w:ascii="Times New Roman" w:hAnsi="Times New Roman" w:cs="Times New Roman"/>
          <w:sz w:val="24"/>
          <w:szCs w:val="24"/>
          <w:lang w:val="fr-FR"/>
        </w:rPr>
        <w:t xml:space="preserve">à son stade </w:t>
      </w:r>
      <w:r w:rsidR="007572DA">
        <w:rPr>
          <w:rFonts w:ascii="Times New Roman" w:hAnsi="Times New Roman" w:cs="Times New Roman"/>
          <w:sz w:val="24"/>
          <w:szCs w:val="24"/>
          <w:lang w:val="fr-FR"/>
        </w:rPr>
        <w:t>final</w:t>
      </w:r>
      <w:r w:rsidR="004E66DA">
        <w:rPr>
          <w:rFonts w:ascii="Times New Roman" w:hAnsi="Times New Roman" w:cs="Times New Roman"/>
          <w:sz w:val="24"/>
          <w:szCs w:val="24"/>
          <w:lang w:val="fr-FR"/>
        </w:rPr>
        <w:t>, après toutes les clarifications et définitions conciliaires, qui se sont terminées au Vème siècle</w:t>
      </w:r>
      <w:r w:rsidR="002425F6" w:rsidRPr="00812287">
        <w:rPr>
          <w:rFonts w:ascii="Times New Roman" w:hAnsi="Times New Roman" w:cs="Times New Roman"/>
          <w:sz w:val="24"/>
          <w:szCs w:val="24"/>
          <w:lang w:val="fr-FR"/>
        </w:rPr>
        <w:t xml:space="preserve">. </w:t>
      </w:r>
      <w:r w:rsidR="004E66DA">
        <w:rPr>
          <w:rFonts w:ascii="Times New Roman" w:hAnsi="Times New Roman" w:cs="Times New Roman"/>
          <w:sz w:val="24"/>
          <w:szCs w:val="24"/>
          <w:lang w:val="fr-FR"/>
        </w:rPr>
        <w:t>Il reflète l’ordre atteint à la fin du processus de formulation du dogme, mais ne refl</w:t>
      </w:r>
      <w:r w:rsidR="00E81418">
        <w:rPr>
          <w:rFonts w:ascii="Times New Roman" w:hAnsi="Times New Roman" w:cs="Times New Roman"/>
          <w:sz w:val="24"/>
          <w:szCs w:val="24"/>
          <w:lang w:val="fr-FR"/>
        </w:rPr>
        <w:t>ète pas le processus en soi</w:t>
      </w:r>
      <w:r w:rsidR="002425F6" w:rsidRPr="00812287">
        <w:rPr>
          <w:rFonts w:ascii="Times New Roman" w:hAnsi="Times New Roman" w:cs="Times New Roman"/>
          <w:sz w:val="24"/>
          <w:szCs w:val="24"/>
          <w:lang w:val="fr-FR"/>
        </w:rPr>
        <w:t xml:space="preserve">. </w:t>
      </w:r>
      <w:r w:rsidR="00E81418">
        <w:rPr>
          <w:rFonts w:ascii="Times New Roman" w:hAnsi="Times New Roman" w:cs="Times New Roman"/>
          <w:sz w:val="24"/>
          <w:szCs w:val="24"/>
          <w:lang w:val="fr-FR"/>
        </w:rPr>
        <w:t>Autrement dit, i</w:t>
      </w:r>
      <w:r w:rsidR="004E66DA">
        <w:rPr>
          <w:rFonts w:ascii="Times New Roman" w:hAnsi="Times New Roman" w:cs="Times New Roman"/>
          <w:sz w:val="24"/>
          <w:szCs w:val="24"/>
          <w:lang w:val="fr-FR"/>
        </w:rPr>
        <w:t>l ne correspond pas au processus avec lequel, de fait, la foi de l’Eglise s’est formée historiquement, ni ne correspond au processus avec lequel on arrive aujourd’hui à la foi, entendue comme foi vivante en un Dieu vivant</w:t>
      </w:r>
      <w:r w:rsidR="002425F6" w:rsidRPr="00812287">
        <w:rPr>
          <w:rFonts w:ascii="Times New Roman" w:hAnsi="Times New Roman" w:cs="Times New Roman"/>
          <w:sz w:val="24"/>
          <w:szCs w:val="24"/>
          <w:lang w:val="fr-FR"/>
        </w:rPr>
        <w:t xml:space="preserve">. </w:t>
      </w:r>
    </w:p>
    <w:p w:rsidR="002425F6" w:rsidRPr="002B36E6" w:rsidRDefault="004E66DA" w:rsidP="00C04D24">
      <w:pPr>
        <w:pStyle w:val="Style"/>
        <w:spacing w:before="100" w:beforeAutospacing="1" w:after="100" w:afterAutospacing="1"/>
        <w:jc w:val="both"/>
        <w:rPr>
          <w:color w:val="auto"/>
          <w:szCs w:val="24"/>
          <w:lang w:val="fr-FR"/>
        </w:rPr>
      </w:pPr>
      <w:r>
        <w:rPr>
          <w:color w:val="auto"/>
          <w:szCs w:val="24"/>
          <w:lang w:val="fr-FR"/>
        </w:rPr>
        <w:t>Dans le credo actuel, on part de Dieu Père et Créateur, puis de Lui on passe au Fils et à son œuvre rédemptrice, et</w:t>
      </w:r>
      <w:r w:rsidR="00D36675">
        <w:rPr>
          <w:color w:val="auto"/>
          <w:szCs w:val="24"/>
          <w:lang w:val="fr-FR"/>
        </w:rPr>
        <w:t xml:space="preserve"> enfin à l’Esprit Saint et son action</w:t>
      </w:r>
      <w:r>
        <w:rPr>
          <w:color w:val="auto"/>
          <w:szCs w:val="24"/>
          <w:lang w:val="fr-FR"/>
        </w:rPr>
        <w:t xml:space="preserve"> dans l’Eglise</w:t>
      </w:r>
      <w:r w:rsidR="002425F6" w:rsidRPr="00812287">
        <w:rPr>
          <w:color w:val="auto"/>
          <w:szCs w:val="24"/>
          <w:lang w:val="fr-FR"/>
        </w:rPr>
        <w:t xml:space="preserve">. </w:t>
      </w:r>
      <w:r>
        <w:rPr>
          <w:color w:val="auto"/>
          <w:szCs w:val="24"/>
          <w:lang w:val="fr-FR"/>
        </w:rPr>
        <w:t xml:space="preserve">Dans la réalité, la foi suit le chemin inverse. Ce fut l’expérience de l’Esprit </w:t>
      </w:r>
      <w:r w:rsidR="007572DA">
        <w:rPr>
          <w:color w:val="auto"/>
          <w:szCs w:val="24"/>
          <w:lang w:val="fr-FR"/>
        </w:rPr>
        <w:t xml:space="preserve">à la Pentecôte </w:t>
      </w:r>
      <w:r>
        <w:rPr>
          <w:color w:val="auto"/>
          <w:szCs w:val="24"/>
          <w:lang w:val="fr-FR"/>
        </w:rPr>
        <w:t xml:space="preserve">qui porta l’Eglise à découvrir qui était vraiment Jésus et quel était son enseignement. Avec Paul mais surtout avec Jean, on arrive à remonter de Jésus au Père. C’est le Paraclet qui, </w:t>
      </w:r>
      <w:r w:rsidRPr="002B36E6">
        <w:rPr>
          <w:color w:val="auto"/>
          <w:szCs w:val="24"/>
          <w:lang w:val="fr-FR"/>
        </w:rPr>
        <w:t>selon la promesse de Jésus (Je</w:t>
      </w:r>
      <w:r w:rsidR="002425F6" w:rsidRPr="002B36E6">
        <w:rPr>
          <w:color w:val="auto"/>
          <w:szCs w:val="24"/>
          <w:lang w:val="fr-FR"/>
        </w:rPr>
        <w:t xml:space="preserve"> 16,13), condu</w:t>
      </w:r>
      <w:r w:rsidRPr="002B36E6">
        <w:rPr>
          <w:color w:val="auto"/>
          <w:szCs w:val="24"/>
          <w:lang w:val="fr-FR"/>
        </w:rPr>
        <w:t>it les disciples à la « pleine vérité » sur lui et sur le Père</w:t>
      </w:r>
      <w:r w:rsidR="002425F6" w:rsidRPr="002B36E6">
        <w:rPr>
          <w:color w:val="auto"/>
          <w:szCs w:val="24"/>
          <w:lang w:val="fr-FR"/>
        </w:rPr>
        <w:t xml:space="preserve">. </w:t>
      </w:r>
    </w:p>
    <w:p w:rsidR="002425F6" w:rsidRPr="002B36E6" w:rsidRDefault="00D36675" w:rsidP="00C04D24">
      <w:pPr>
        <w:spacing w:before="100" w:beforeAutospacing="1" w:after="100" w:afterAutospacing="1"/>
        <w:jc w:val="both"/>
        <w:rPr>
          <w:rFonts w:ascii="Times New Roman" w:hAnsi="Times New Roman" w:cs="Times New Roman"/>
          <w:sz w:val="24"/>
          <w:szCs w:val="24"/>
          <w:lang w:val="fr-FR"/>
        </w:rPr>
      </w:pPr>
      <w:r>
        <w:rPr>
          <w:rFonts w:ascii="Times New Roman" w:hAnsi="Times New Roman" w:cs="Times New Roman"/>
          <w:sz w:val="24"/>
          <w:szCs w:val="24"/>
          <w:lang w:val="fr-FR"/>
        </w:rPr>
        <w:t>Voici comment s</w:t>
      </w:r>
      <w:r w:rsidR="004E66DA" w:rsidRPr="002B36E6">
        <w:rPr>
          <w:rFonts w:ascii="Times New Roman" w:hAnsi="Times New Roman" w:cs="Times New Roman"/>
          <w:sz w:val="24"/>
          <w:szCs w:val="24"/>
          <w:lang w:val="fr-FR"/>
        </w:rPr>
        <w:t>aint Basile de Césarée résume le déroulement de la révélation et de l’histoire du salut</w:t>
      </w:r>
      <w:r>
        <w:rPr>
          <w:rFonts w:ascii="Times New Roman" w:hAnsi="Times New Roman" w:cs="Times New Roman"/>
          <w:sz w:val="24"/>
          <w:szCs w:val="24"/>
          <w:lang w:val="fr-FR"/>
        </w:rPr>
        <w:t xml:space="preserve"> </w:t>
      </w:r>
      <w:r w:rsidR="00A24C2E" w:rsidRPr="002B36E6">
        <w:rPr>
          <w:rFonts w:ascii="Times New Roman" w:hAnsi="Times New Roman" w:cs="Times New Roman"/>
          <w:sz w:val="24"/>
          <w:szCs w:val="24"/>
          <w:lang w:val="fr-FR"/>
        </w:rPr>
        <w:t>:</w:t>
      </w:r>
      <w:r w:rsidR="002425F6" w:rsidRPr="002B36E6">
        <w:rPr>
          <w:rFonts w:ascii="Times New Roman" w:hAnsi="Times New Roman" w:cs="Times New Roman"/>
          <w:sz w:val="24"/>
          <w:szCs w:val="24"/>
          <w:lang w:val="fr-FR"/>
        </w:rPr>
        <w:t xml:space="preserve"> </w:t>
      </w:r>
    </w:p>
    <w:p w:rsidR="002425F6" w:rsidRPr="002B36E6" w:rsidRDefault="004E66DA" w:rsidP="007572DA">
      <w:pPr>
        <w:ind w:left="708"/>
        <w:rPr>
          <w:rFonts w:ascii="Times New Roman" w:hAnsi="Times New Roman" w:cs="Times New Roman"/>
          <w:sz w:val="24"/>
          <w:szCs w:val="24"/>
          <w:lang w:val="fr-FR"/>
        </w:rPr>
      </w:pPr>
      <w:r w:rsidRPr="002B36E6">
        <w:rPr>
          <w:rFonts w:ascii="Times New Roman" w:hAnsi="Times New Roman" w:cs="Times New Roman"/>
          <w:sz w:val="24"/>
          <w:szCs w:val="24"/>
          <w:lang w:val="fr-FR"/>
        </w:rPr>
        <w:t>« </w:t>
      </w:r>
      <w:r w:rsidRPr="002B36E6">
        <w:rPr>
          <w:rStyle w:val="st"/>
          <w:rFonts w:ascii="Times New Roman" w:eastAsia="Times New Roman" w:hAnsi="Times New Roman" w:cs="Times New Roman"/>
          <w:sz w:val="24"/>
          <w:szCs w:val="24"/>
          <w:lang w:val="fr-FR"/>
        </w:rPr>
        <w:t xml:space="preserve">Le </w:t>
      </w:r>
      <w:r w:rsidRPr="002B36E6">
        <w:rPr>
          <w:rStyle w:val="Enfasicorsivo"/>
          <w:rFonts w:ascii="Times New Roman" w:eastAsia="Times New Roman" w:hAnsi="Times New Roman"/>
          <w:i w:val="0"/>
          <w:sz w:val="24"/>
          <w:szCs w:val="24"/>
          <w:lang w:val="fr-FR"/>
        </w:rPr>
        <w:t>chemin de la connaissance de Dieu</w:t>
      </w:r>
      <w:r w:rsidRPr="002B36E6">
        <w:rPr>
          <w:rStyle w:val="st"/>
          <w:rFonts w:ascii="Times New Roman" w:eastAsia="Times New Roman" w:hAnsi="Times New Roman" w:cs="Times New Roman"/>
          <w:sz w:val="24"/>
          <w:szCs w:val="24"/>
          <w:lang w:val="fr-FR"/>
        </w:rPr>
        <w:t xml:space="preserve"> va donc de l'</w:t>
      </w:r>
      <w:r w:rsidR="00251DFE">
        <w:rPr>
          <w:rStyle w:val="st"/>
          <w:rFonts w:ascii="Times New Roman" w:eastAsia="Times New Roman" w:hAnsi="Times New Roman" w:cs="Times New Roman"/>
          <w:sz w:val="24"/>
          <w:szCs w:val="24"/>
          <w:lang w:val="fr-FR"/>
        </w:rPr>
        <w:t xml:space="preserve">unique </w:t>
      </w:r>
      <w:r w:rsidRPr="002B36E6">
        <w:rPr>
          <w:rStyle w:val="st"/>
          <w:rFonts w:ascii="Times New Roman" w:eastAsia="Times New Roman" w:hAnsi="Times New Roman" w:cs="Times New Roman"/>
          <w:sz w:val="24"/>
          <w:szCs w:val="24"/>
          <w:lang w:val="fr-FR"/>
        </w:rPr>
        <w:t>Esprit,  par le Fils</w:t>
      </w:r>
      <w:r w:rsidRPr="002B36E6">
        <w:rPr>
          <w:rFonts w:ascii="Times New Roman" w:hAnsi="Times New Roman" w:cs="Times New Roman"/>
          <w:sz w:val="24"/>
          <w:szCs w:val="24"/>
          <w:lang w:val="fr-FR"/>
        </w:rPr>
        <w:t xml:space="preserve"> </w:t>
      </w:r>
      <w:r w:rsidR="00251DFE">
        <w:rPr>
          <w:rFonts w:ascii="Times New Roman" w:hAnsi="Times New Roman" w:cs="Times New Roman"/>
          <w:sz w:val="24"/>
          <w:szCs w:val="24"/>
          <w:lang w:val="fr-FR"/>
        </w:rPr>
        <w:t>unique</w:t>
      </w:r>
      <w:r w:rsidRPr="002B36E6">
        <w:rPr>
          <w:rFonts w:ascii="Times New Roman" w:eastAsia="Times New Roman" w:hAnsi="Times New Roman" w:cs="Times New Roman"/>
          <w:sz w:val="24"/>
          <w:szCs w:val="24"/>
          <w:lang w:val="fr-FR"/>
        </w:rPr>
        <w:t>, jusqu’</w:t>
      </w:r>
      <w:r w:rsidR="00251DFE">
        <w:rPr>
          <w:rFonts w:ascii="Times New Roman" w:eastAsia="Times New Roman" w:hAnsi="Times New Roman" w:cs="Times New Roman"/>
          <w:sz w:val="24"/>
          <w:szCs w:val="24"/>
          <w:lang w:val="fr-FR"/>
        </w:rPr>
        <w:t>à l’unique</w:t>
      </w:r>
      <w:r w:rsidRPr="002B36E6">
        <w:rPr>
          <w:rFonts w:ascii="Times New Roman" w:eastAsia="Times New Roman" w:hAnsi="Times New Roman" w:cs="Times New Roman"/>
          <w:sz w:val="24"/>
          <w:szCs w:val="24"/>
          <w:lang w:val="fr-FR"/>
        </w:rPr>
        <w:t xml:space="preserve"> Père ; et en sens inverse, la bonté naturelle, la </w:t>
      </w:r>
      <w:r w:rsidR="00BA7747" w:rsidRPr="002B36E6">
        <w:rPr>
          <w:rFonts w:ascii="Times New Roman" w:eastAsia="Times New Roman" w:hAnsi="Times New Roman" w:cs="Times New Roman"/>
          <w:sz w:val="24"/>
          <w:szCs w:val="24"/>
          <w:lang w:val="fr-FR"/>
        </w:rPr>
        <w:t xml:space="preserve"> </w:t>
      </w:r>
      <w:r w:rsidRPr="002B36E6">
        <w:rPr>
          <w:rFonts w:ascii="Times New Roman" w:eastAsia="Times New Roman" w:hAnsi="Times New Roman" w:cs="Times New Roman"/>
          <w:sz w:val="24"/>
          <w:szCs w:val="24"/>
          <w:lang w:val="fr-FR"/>
        </w:rPr>
        <w:t xml:space="preserve">sainteté de </w:t>
      </w:r>
      <w:r w:rsidR="00251DFE">
        <w:rPr>
          <w:rFonts w:ascii="Times New Roman" w:eastAsia="Times New Roman" w:hAnsi="Times New Roman" w:cs="Times New Roman"/>
          <w:sz w:val="24"/>
          <w:szCs w:val="24"/>
          <w:lang w:val="fr-FR"/>
        </w:rPr>
        <w:t xml:space="preserve">la </w:t>
      </w:r>
      <w:r w:rsidRPr="002B36E6">
        <w:rPr>
          <w:rFonts w:ascii="Times New Roman" w:eastAsia="Times New Roman" w:hAnsi="Times New Roman" w:cs="Times New Roman"/>
          <w:sz w:val="24"/>
          <w:szCs w:val="24"/>
          <w:lang w:val="fr-FR"/>
        </w:rPr>
        <w:t xml:space="preserve">nature et la dignité royale s’écoulent du Père, par le </w:t>
      </w:r>
      <w:proofErr w:type="spellStart"/>
      <w:r w:rsidRPr="002B36E6">
        <w:rPr>
          <w:rFonts w:ascii="Times New Roman" w:eastAsia="Times New Roman" w:hAnsi="Times New Roman" w:cs="Times New Roman"/>
          <w:sz w:val="24"/>
          <w:szCs w:val="24"/>
          <w:lang w:val="fr-FR"/>
        </w:rPr>
        <w:t>Monogène</w:t>
      </w:r>
      <w:proofErr w:type="spellEnd"/>
      <w:r w:rsidRPr="002B36E6">
        <w:rPr>
          <w:rFonts w:ascii="Times New Roman" w:eastAsia="Times New Roman" w:hAnsi="Times New Roman" w:cs="Times New Roman"/>
          <w:sz w:val="24"/>
          <w:szCs w:val="24"/>
          <w:lang w:val="fr-FR"/>
        </w:rPr>
        <w:t>, jusqu’à l’Espri</w:t>
      </w:r>
      <w:r w:rsidR="00575971">
        <w:rPr>
          <w:rFonts w:ascii="Times New Roman" w:eastAsia="Times New Roman" w:hAnsi="Times New Roman" w:cs="Times New Roman"/>
          <w:sz w:val="24"/>
          <w:szCs w:val="24"/>
          <w:lang w:val="fr-FR"/>
        </w:rPr>
        <w:t>t »</w:t>
      </w:r>
      <w:r w:rsidR="002425F6" w:rsidRPr="002B36E6">
        <w:rPr>
          <w:rFonts w:ascii="Times New Roman" w:hAnsi="Times New Roman" w:cs="Times New Roman"/>
          <w:sz w:val="24"/>
          <w:szCs w:val="24"/>
          <w:lang w:val="fr-FR"/>
        </w:rPr>
        <w:t xml:space="preserve"> </w:t>
      </w:r>
      <w:r w:rsidR="002425F6" w:rsidRPr="002B36E6">
        <w:rPr>
          <w:rStyle w:val="Rimandonotaapidipagina"/>
          <w:rFonts w:ascii="Times New Roman" w:hAnsi="Times New Roman" w:cs="Times New Roman"/>
          <w:sz w:val="24"/>
          <w:szCs w:val="24"/>
          <w:lang w:val="fr-FR"/>
        </w:rPr>
        <w:footnoteReference w:id="11"/>
      </w:r>
      <w:r w:rsidR="002425F6" w:rsidRPr="002B36E6">
        <w:rPr>
          <w:rFonts w:ascii="Times New Roman" w:hAnsi="Times New Roman" w:cs="Times New Roman"/>
          <w:sz w:val="24"/>
          <w:szCs w:val="24"/>
          <w:lang w:val="fr-FR"/>
        </w:rPr>
        <w:t xml:space="preserve">. </w:t>
      </w:r>
    </w:p>
    <w:p w:rsidR="002425F6" w:rsidRPr="00812287" w:rsidRDefault="002B36E6" w:rsidP="00C04D24">
      <w:pPr>
        <w:spacing w:before="100" w:beforeAutospacing="1" w:after="100" w:afterAutospacing="1"/>
        <w:jc w:val="both"/>
        <w:rPr>
          <w:rFonts w:ascii="Times New Roman" w:hAnsi="Times New Roman" w:cs="Times New Roman"/>
          <w:sz w:val="24"/>
          <w:szCs w:val="24"/>
          <w:lang w:val="fr-FR"/>
        </w:rPr>
      </w:pPr>
      <w:r>
        <w:rPr>
          <w:rFonts w:ascii="Times New Roman" w:hAnsi="Times New Roman" w:cs="Times New Roman"/>
          <w:sz w:val="24"/>
          <w:szCs w:val="24"/>
          <w:lang w:val="fr-FR"/>
        </w:rPr>
        <w:t>Autrement dit, dans l’ordre de la création et de l’être, tout part du Père</w:t>
      </w:r>
      <w:r w:rsidR="001835EA">
        <w:rPr>
          <w:rFonts w:ascii="Times New Roman" w:hAnsi="Times New Roman" w:cs="Times New Roman"/>
          <w:sz w:val="24"/>
          <w:szCs w:val="24"/>
          <w:lang w:val="fr-FR"/>
        </w:rPr>
        <w:t>, passe par le Fils et arrive à nous dans l’Esprit</w:t>
      </w:r>
      <w:r w:rsidR="00BA70A9" w:rsidRPr="002B36E6">
        <w:rPr>
          <w:rFonts w:ascii="Times New Roman" w:hAnsi="Times New Roman" w:cs="Times New Roman"/>
          <w:sz w:val="24"/>
          <w:szCs w:val="24"/>
          <w:lang w:val="fr-FR"/>
        </w:rPr>
        <w:t>;</w:t>
      </w:r>
      <w:r w:rsidR="002425F6" w:rsidRPr="002B36E6">
        <w:rPr>
          <w:rFonts w:ascii="Times New Roman" w:hAnsi="Times New Roman" w:cs="Times New Roman"/>
          <w:sz w:val="24"/>
          <w:szCs w:val="24"/>
          <w:lang w:val="fr-FR"/>
        </w:rPr>
        <w:t xml:space="preserve"> </w:t>
      </w:r>
      <w:r w:rsidR="001835EA">
        <w:rPr>
          <w:rFonts w:ascii="Times New Roman" w:hAnsi="Times New Roman" w:cs="Times New Roman"/>
          <w:sz w:val="24"/>
          <w:szCs w:val="24"/>
          <w:lang w:val="fr-FR"/>
        </w:rPr>
        <w:t>dans l’ordre de la rédemption et de la connaissance, tout commence avec l’Esprit Saint, passe par le Fils Jésus Christ et retourne au Père</w:t>
      </w:r>
      <w:r w:rsidR="002425F6" w:rsidRPr="00812287">
        <w:rPr>
          <w:rFonts w:ascii="Times New Roman" w:hAnsi="Times New Roman" w:cs="Times New Roman"/>
          <w:sz w:val="24"/>
          <w:szCs w:val="24"/>
          <w:lang w:val="fr-FR"/>
        </w:rPr>
        <w:t xml:space="preserve">. </w:t>
      </w:r>
      <w:r w:rsidR="001835EA">
        <w:rPr>
          <w:rFonts w:ascii="Times New Roman" w:hAnsi="Times New Roman" w:cs="Times New Roman"/>
          <w:sz w:val="24"/>
          <w:szCs w:val="24"/>
          <w:lang w:val="fr-FR"/>
        </w:rPr>
        <w:t xml:space="preserve">Nous pouvons dire que saint Basile est le vrai </w:t>
      </w:r>
      <w:r w:rsidR="001814E0">
        <w:rPr>
          <w:rFonts w:ascii="Times New Roman" w:hAnsi="Times New Roman" w:cs="Times New Roman"/>
          <w:sz w:val="24"/>
          <w:szCs w:val="24"/>
          <w:lang w:val="fr-FR"/>
        </w:rPr>
        <w:t>pionnier de la théologie du troisième article</w:t>
      </w:r>
      <w:r w:rsidR="007D431E" w:rsidRPr="00812287">
        <w:rPr>
          <w:rFonts w:ascii="Times New Roman" w:hAnsi="Times New Roman" w:cs="Times New Roman"/>
          <w:sz w:val="24"/>
          <w:szCs w:val="24"/>
          <w:lang w:val="fr-FR"/>
        </w:rPr>
        <w:t xml:space="preserve">! </w:t>
      </w:r>
      <w:r w:rsidR="001814E0">
        <w:rPr>
          <w:rFonts w:ascii="Times New Roman" w:hAnsi="Times New Roman" w:cs="Times New Roman"/>
          <w:sz w:val="24"/>
          <w:szCs w:val="24"/>
          <w:lang w:val="fr-FR"/>
        </w:rPr>
        <w:t xml:space="preserve">Dans la tradition occidentale tout </w:t>
      </w:r>
      <w:r w:rsidR="00251DFE">
        <w:rPr>
          <w:rFonts w:ascii="Times New Roman" w:hAnsi="Times New Roman" w:cs="Times New Roman"/>
          <w:sz w:val="24"/>
          <w:szCs w:val="24"/>
          <w:lang w:val="fr-FR"/>
        </w:rPr>
        <w:t xml:space="preserve">ceci </w:t>
      </w:r>
      <w:r w:rsidR="001814E0">
        <w:rPr>
          <w:rFonts w:ascii="Times New Roman" w:hAnsi="Times New Roman" w:cs="Times New Roman"/>
          <w:sz w:val="24"/>
          <w:szCs w:val="24"/>
          <w:lang w:val="fr-FR"/>
        </w:rPr>
        <w:t xml:space="preserve">est synthétisé dans la strophe finale de l’hymne </w:t>
      </w:r>
      <w:proofErr w:type="spellStart"/>
      <w:r w:rsidR="00D177C7" w:rsidRPr="00E03BD3">
        <w:rPr>
          <w:rFonts w:ascii="Times New Roman" w:hAnsi="Times New Roman" w:cs="Times New Roman"/>
          <w:i/>
          <w:sz w:val="24"/>
          <w:szCs w:val="24"/>
          <w:lang w:val="fr-FR"/>
        </w:rPr>
        <w:t>Veni</w:t>
      </w:r>
      <w:proofErr w:type="spellEnd"/>
      <w:r w:rsidR="00D177C7" w:rsidRPr="00E03BD3">
        <w:rPr>
          <w:rFonts w:ascii="Times New Roman" w:hAnsi="Times New Roman" w:cs="Times New Roman"/>
          <w:i/>
          <w:sz w:val="24"/>
          <w:szCs w:val="24"/>
          <w:lang w:val="fr-FR"/>
        </w:rPr>
        <w:t xml:space="preserve"> </w:t>
      </w:r>
      <w:proofErr w:type="spellStart"/>
      <w:r w:rsidR="00D177C7" w:rsidRPr="00E03BD3">
        <w:rPr>
          <w:rFonts w:ascii="Times New Roman" w:hAnsi="Times New Roman" w:cs="Times New Roman"/>
          <w:i/>
          <w:sz w:val="24"/>
          <w:szCs w:val="24"/>
          <w:lang w:val="fr-FR"/>
        </w:rPr>
        <w:t>creator</w:t>
      </w:r>
      <w:proofErr w:type="spellEnd"/>
      <w:r w:rsidR="003B656D" w:rsidRPr="00812287">
        <w:rPr>
          <w:rFonts w:ascii="Times New Roman" w:hAnsi="Times New Roman" w:cs="Times New Roman"/>
          <w:sz w:val="24"/>
          <w:szCs w:val="24"/>
          <w:lang w:val="fr-FR"/>
        </w:rPr>
        <w:t xml:space="preserve">. </w:t>
      </w:r>
      <w:r w:rsidR="0072282B">
        <w:rPr>
          <w:rFonts w:ascii="Times New Roman" w:hAnsi="Times New Roman" w:cs="Times New Roman"/>
          <w:sz w:val="24"/>
          <w:szCs w:val="24"/>
          <w:lang w:val="fr-FR"/>
        </w:rPr>
        <w:t xml:space="preserve">L’Eglise s’adresse </w:t>
      </w:r>
      <w:r w:rsidR="0063599B">
        <w:rPr>
          <w:rFonts w:ascii="Times New Roman" w:hAnsi="Times New Roman" w:cs="Times New Roman"/>
          <w:sz w:val="24"/>
          <w:szCs w:val="24"/>
          <w:lang w:val="fr-FR"/>
        </w:rPr>
        <w:t>à l’Esprit Saint</w:t>
      </w:r>
      <w:r w:rsidR="0072282B">
        <w:rPr>
          <w:rFonts w:ascii="Times New Roman" w:hAnsi="Times New Roman" w:cs="Times New Roman"/>
          <w:sz w:val="24"/>
          <w:szCs w:val="24"/>
          <w:lang w:val="fr-FR"/>
        </w:rPr>
        <w:t xml:space="preserve"> et dit en priant</w:t>
      </w:r>
      <w:r w:rsidR="003B656D" w:rsidRPr="00812287">
        <w:rPr>
          <w:rFonts w:ascii="Times New Roman" w:hAnsi="Times New Roman" w:cs="Times New Roman"/>
          <w:sz w:val="24"/>
          <w:szCs w:val="24"/>
          <w:lang w:val="fr-FR"/>
        </w:rPr>
        <w:t>:</w:t>
      </w:r>
    </w:p>
    <w:p w:rsidR="00D177C7" w:rsidRPr="00812287" w:rsidRDefault="00D177C7" w:rsidP="00D177C7">
      <w:pPr>
        <w:ind w:left="708"/>
        <w:rPr>
          <w:rFonts w:ascii="Times New Roman" w:hAnsi="Times New Roman" w:cs="Times New Roman"/>
          <w:sz w:val="24"/>
          <w:szCs w:val="24"/>
          <w:lang w:val="fr-FR"/>
        </w:rPr>
      </w:pPr>
      <w:r w:rsidRPr="00812287">
        <w:rPr>
          <w:rFonts w:ascii="Times New Roman" w:hAnsi="Times New Roman" w:cs="Times New Roman"/>
          <w:sz w:val="24"/>
          <w:szCs w:val="24"/>
          <w:lang w:val="fr-FR"/>
        </w:rPr>
        <w:t xml:space="preserve">Per te </w:t>
      </w:r>
      <w:proofErr w:type="spellStart"/>
      <w:r w:rsidRPr="00812287">
        <w:rPr>
          <w:rFonts w:ascii="Times New Roman" w:hAnsi="Times New Roman" w:cs="Times New Roman"/>
          <w:sz w:val="24"/>
          <w:szCs w:val="24"/>
          <w:lang w:val="fr-FR"/>
        </w:rPr>
        <w:t>sciamus</w:t>
      </w:r>
      <w:proofErr w:type="spellEnd"/>
      <w:r w:rsidRPr="00812287">
        <w:rPr>
          <w:rFonts w:ascii="Times New Roman" w:hAnsi="Times New Roman" w:cs="Times New Roman"/>
          <w:sz w:val="24"/>
          <w:szCs w:val="24"/>
          <w:lang w:val="fr-FR"/>
        </w:rPr>
        <w:t xml:space="preserve"> da </w:t>
      </w:r>
      <w:proofErr w:type="spellStart"/>
      <w:r w:rsidRPr="00812287">
        <w:rPr>
          <w:rFonts w:ascii="Times New Roman" w:hAnsi="Times New Roman" w:cs="Times New Roman"/>
          <w:sz w:val="24"/>
          <w:szCs w:val="24"/>
          <w:lang w:val="fr-FR"/>
        </w:rPr>
        <w:t>Patrem</w:t>
      </w:r>
      <w:proofErr w:type="spellEnd"/>
      <w:r w:rsidRPr="00812287">
        <w:rPr>
          <w:rFonts w:ascii="Times New Roman" w:hAnsi="Times New Roman" w:cs="Times New Roman"/>
          <w:sz w:val="24"/>
          <w:szCs w:val="24"/>
          <w:lang w:val="fr-FR"/>
        </w:rPr>
        <w:t>,</w:t>
      </w:r>
      <w:r w:rsidRPr="00812287">
        <w:rPr>
          <w:rFonts w:ascii="Times New Roman" w:hAnsi="Times New Roman" w:cs="Times New Roman"/>
          <w:sz w:val="24"/>
          <w:szCs w:val="24"/>
          <w:lang w:val="fr-FR"/>
        </w:rPr>
        <w:tab/>
      </w:r>
      <w:r w:rsidRPr="00812287">
        <w:rPr>
          <w:rFonts w:ascii="Times New Roman" w:hAnsi="Times New Roman" w:cs="Times New Roman"/>
          <w:sz w:val="24"/>
          <w:szCs w:val="24"/>
          <w:lang w:val="fr-FR"/>
        </w:rPr>
        <w:tab/>
      </w:r>
      <w:r w:rsidRPr="00812287">
        <w:rPr>
          <w:rFonts w:ascii="Times New Roman" w:hAnsi="Times New Roman" w:cs="Times New Roman"/>
          <w:sz w:val="24"/>
          <w:szCs w:val="24"/>
          <w:lang w:val="fr-FR"/>
        </w:rPr>
        <w:tab/>
        <w:t xml:space="preserve"> </w:t>
      </w:r>
    </w:p>
    <w:p w:rsidR="00D177C7" w:rsidRPr="00812287" w:rsidRDefault="00D177C7" w:rsidP="00D177C7">
      <w:pPr>
        <w:ind w:left="708"/>
        <w:rPr>
          <w:rFonts w:ascii="Times New Roman" w:hAnsi="Times New Roman" w:cs="Times New Roman"/>
          <w:sz w:val="24"/>
          <w:szCs w:val="24"/>
          <w:lang w:val="fr-FR"/>
        </w:rPr>
      </w:pPr>
      <w:proofErr w:type="spellStart"/>
      <w:r w:rsidRPr="00812287">
        <w:rPr>
          <w:rFonts w:ascii="Times New Roman" w:hAnsi="Times New Roman" w:cs="Times New Roman"/>
          <w:sz w:val="24"/>
          <w:szCs w:val="24"/>
          <w:lang w:val="fr-FR"/>
        </w:rPr>
        <w:t>noscamus</w:t>
      </w:r>
      <w:proofErr w:type="spellEnd"/>
      <w:r w:rsidRPr="00812287">
        <w:rPr>
          <w:rFonts w:ascii="Times New Roman" w:hAnsi="Times New Roman" w:cs="Times New Roman"/>
          <w:sz w:val="24"/>
          <w:szCs w:val="24"/>
          <w:lang w:val="fr-FR"/>
        </w:rPr>
        <w:t xml:space="preserve"> </w:t>
      </w:r>
      <w:proofErr w:type="spellStart"/>
      <w:r w:rsidRPr="00812287">
        <w:rPr>
          <w:rFonts w:ascii="Times New Roman" w:hAnsi="Times New Roman" w:cs="Times New Roman"/>
          <w:sz w:val="24"/>
          <w:szCs w:val="24"/>
          <w:lang w:val="fr-FR"/>
        </w:rPr>
        <w:t>atque</w:t>
      </w:r>
      <w:proofErr w:type="spellEnd"/>
      <w:r w:rsidRPr="00812287">
        <w:rPr>
          <w:rFonts w:ascii="Times New Roman" w:hAnsi="Times New Roman" w:cs="Times New Roman"/>
          <w:sz w:val="24"/>
          <w:szCs w:val="24"/>
          <w:lang w:val="fr-FR"/>
        </w:rPr>
        <w:t xml:space="preserve"> </w:t>
      </w:r>
      <w:proofErr w:type="spellStart"/>
      <w:r w:rsidRPr="00812287">
        <w:rPr>
          <w:rFonts w:ascii="Times New Roman" w:hAnsi="Times New Roman" w:cs="Times New Roman"/>
          <w:sz w:val="24"/>
          <w:szCs w:val="24"/>
          <w:lang w:val="fr-FR"/>
        </w:rPr>
        <w:t>Filium</w:t>
      </w:r>
      <w:proofErr w:type="spellEnd"/>
      <w:r w:rsidRPr="00812287">
        <w:rPr>
          <w:rFonts w:ascii="Times New Roman" w:hAnsi="Times New Roman" w:cs="Times New Roman"/>
          <w:sz w:val="24"/>
          <w:szCs w:val="24"/>
          <w:lang w:val="fr-FR"/>
        </w:rPr>
        <w:t>,</w:t>
      </w:r>
    </w:p>
    <w:p w:rsidR="00D177C7" w:rsidRPr="00812287" w:rsidRDefault="00D177C7" w:rsidP="00D177C7">
      <w:pPr>
        <w:ind w:left="708"/>
        <w:rPr>
          <w:rFonts w:ascii="Times New Roman" w:hAnsi="Times New Roman" w:cs="Times New Roman"/>
          <w:sz w:val="24"/>
          <w:szCs w:val="24"/>
          <w:lang w:val="fr-FR"/>
        </w:rPr>
      </w:pPr>
      <w:r w:rsidRPr="00812287">
        <w:rPr>
          <w:rFonts w:ascii="Times New Roman" w:hAnsi="Times New Roman" w:cs="Times New Roman"/>
          <w:sz w:val="24"/>
          <w:szCs w:val="24"/>
          <w:lang w:val="fr-FR"/>
        </w:rPr>
        <w:t xml:space="preserve">te </w:t>
      </w:r>
      <w:proofErr w:type="spellStart"/>
      <w:r w:rsidRPr="00812287">
        <w:rPr>
          <w:rFonts w:ascii="Times New Roman" w:hAnsi="Times New Roman" w:cs="Times New Roman"/>
          <w:sz w:val="24"/>
          <w:szCs w:val="24"/>
          <w:lang w:val="fr-FR"/>
        </w:rPr>
        <w:t>utriusque</w:t>
      </w:r>
      <w:proofErr w:type="spellEnd"/>
      <w:r w:rsidRPr="00812287">
        <w:rPr>
          <w:rFonts w:ascii="Times New Roman" w:hAnsi="Times New Roman" w:cs="Times New Roman"/>
          <w:sz w:val="24"/>
          <w:szCs w:val="24"/>
          <w:lang w:val="fr-FR"/>
        </w:rPr>
        <w:t xml:space="preserve"> </w:t>
      </w:r>
      <w:proofErr w:type="spellStart"/>
      <w:r w:rsidRPr="00812287">
        <w:rPr>
          <w:rFonts w:ascii="Times New Roman" w:hAnsi="Times New Roman" w:cs="Times New Roman"/>
          <w:sz w:val="24"/>
          <w:szCs w:val="24"/>
          <w:lang w:val="fr-FR"/>
        </w:rPr>
        <w:t>Spiritum</w:t>
      </w:r>
      <w:proofErr w:type="spellEnd"/>
    </w:p>
    <w:p w:rsidR="00D177C7" w:rsidRPr="00812287" w:rsidRDefault="00D177C7" w:rsidP="00D177C7">
      <w:pPr>
        <w:ind w:left="708"/>
        <w:rPr>
          <w:rFonts w:ascii="Times New Roman" w:hAnsi="Times New Roman" w:cs="Times New Roman"/>
          <w:sz w:val="24"/>
          <w:szCs w:val="24"/>
          <w:lang w:val="fr-FR"/>
        </w:rPr>
      </w:pPr>
      <w:proofErr w:type="spellStart"/>
      <w:r w:rsidRPr="00812287">
        <w:rPr>
          <w:rFonts w:ascii="Times New Roman" w:hAnsi="Times New Roman" w:cs="Times New Roman"/>
          <w:sz w:val="24"/>
          <w:szCs w:val="24"/>
          <w:lang w:val="fr-FR"/>
        </w:rPr>
        <w:t>credamus</w:t>
      </w:r>
      <w:proofErr w:type="spellEnd"/>
      <w:r w:rsidRPr="00812287">
        <w:rPr>
          <w:rFonts w:ascii="Times New Roman" w:hAnsi="Times New Roman" w:cs="Times New Roman"/>
          <w:sz w:val="24"/>
          <w:szCs w:val="24"/>
          <w:lang w:val="fr-FR"/>
        </w:rPr>
        <w:t xml:space="preserve"> omni </w:t>
      </w:r>
      <w:proofErr w:type="spellStart"/>
      <w:r w:rsidRPr="00812287">
        <w:rPr>
          <w:rFonts w:ascii="Times New Roman" w:hAnsi="Times New Roman" w:cs="Times New Roman"/>
          <w:sz w:val="24"/>
          <w:szCs w:val="24"/>
          <w:lang w:val="fr-FR"/>
        </w:rPr>
        <w:t>tempore</w:t>
      </w:r>
      <w:proofErr w:type="spellEnd"/>
      <w:r w:rsidRPr="00812287">
        <w:rPr>
          <w:rFonts w:ascii="Times New Roman" w:hAnsi="Times New Roman" w:cs="Times New Roman"/>
          <w:sz w:val="24"/>
          <w:szCs w:val="24"/>
          <w:lang w:val="fr-FR"/>
        </w:rPr>
        <w:t>.</w:t>
      </w:r>
      <w:r w:rsidRPr="00812287">
        <w:rPr>
          <w:rFonts w:ascii="Times New Roman" w:hAnsi="Times New Roman" w:cs="Times New Roman"/>
          <w:sz w:val="24"/>
          <w:szCs w:val="24"/>
          <w:lang w:val="fr-FR"/>
        </w:rPr>
        <w:tab/>
      </w:r>
      <w:r w:rsidRPr="00812287">
        <w:rPr>
          <w:rFonts w:ascii="Times New Roman" w:hAnsi="Times New Roman" w:cs="Times New Roman"/>
          <w:sz w:val="24"/>
          <w:szCs w:val="24"/>
          <w:lang w:val="fr-FR"/>
        </w:rPr>
        <w:tab/>
      </w:r>
      <w:r w:rsidRPr="00812287">
        <w:rPr>
          <w:rFonts w:ascii="Times New Roman" w:hAnsi="Times New Roman" w:cs="Times New Roman"/>
          <w:sz w:val="24"/>
          <w:szCs w:val="24"/>
          <w:lang w:val="fr-FR"/>
        </w:rPr>
        <w:tab/>
      </w:r>
      <w:r w:rsidRPr="00812287">
        <w:rPr>
          <w:rFonts w:ascii="Times New Roman" w:hAnsi="Times New Roman" w:cs="Times New Roman"/>
          <w:sz w:val="24"/>
          <w:szCs w:val="24"/>
          <w:lang w:val="fr-FR"/>
        </w:rPr>
        <w:tab/>
      </w:r>
      <w:r w:rsidRPr="00812287">
        <w:rPr>
          <w:rFonts w:ascii="Times New Roman" w:hAnsi="Times New Roman" w:cs="Times New Roman"/>
          <w:sz w:val="24"/>
          <w:szCs w:val="24"/>
          <w:lang w:val="fr-FR"/>
        </w:rPr>
        <w:tab/>
      </w:r>
      <w:r w:rsidRPr="00812287">
        <w:rPr>
          <w:rFonts w:ascii="Times New Roman" w:hAnsi="Times New Roman" w:cs="Times New Roman"/>
          <w:sz w:val="24"/>
          <w:szCs w:val="24"/>
          <w:lang w:val="fr-FR"/>
        </w:rPr>
        <w:tab/>
      </w:r>
    </w:p>
    <w:p w:rsidR="00D177C7" w:rsidRPr="00812287" w:rsidRDefault="00D177C7" w:rsidP="00D177C7">
      <w:pPr>
        <w:ind w:left="708"/>
        <w:jc w:val="both"/>
        <w:rPr>
          <w:rFonts w:ascii="Times New Roman" w:hAnsi="Times New Roman" w:cs="Times New Roman"/>
          <w:sz w:val="24"/>
          <w:szCs w:val="24"/>
          <w:lang w:val="fr-FR"/>
        </w:rPr>
      </w:pPr>
    </w:p>
    <w:p w:rsidR="00F02886" w:rsidRPr="007879C3" w:rsidRDefault="00F02886" w:rsidP="00F02886">
      <w:pPr>
        <w:ind w:left="708"/>
        <w:rPr>
          <w:rFonts w:ascii="Times New Roman" w:hAnsi="Times New Roman" w:cs="Times New Roman"/>
          <w:sz w:val="24"/>
          <w:szCs w:val="24"/>
          <w:lang w:val="fr-FR"/>
        </w:rPr>
      </w:pPr>
      <w:r w:rsidRPr="007879C3">
        <w:rPr>
          <w:rStyle w:val="st"/>
          <w:rFonts w:ascii="Times New Roman" w:eastAsia="Times New Roman" w:hAnsi="Times New Roman" w:cs="Times New Roman"/>
          <w:sz w:val="24"/>
          <w:szCs w:val="24"/>
          <w:lang w:val="fr-FR"/>
        </w:rPr>
        <w:t xml:space="preserve">Fais que par toi nous connaissions le </w:t>
      </w:r>
      <w:r w:rsidRPr="007879C3">
        <w:rPr>
          <w:rStyle w:val="Enfasicorsivo"/>
          <w:rFonts w:ascii="Times New Roman" w:eastAsia="Times New Roman" w:hAnsi="Times New Roman"/>
          <w:i w:val="0"/>
          <w:sz w:val="24"/>
          <w:szCs w:val="24"/>
          <w:lang w:val="fr-FR"/>
        </w:rPr>
        <w:t>Père</w:t>
      </w:r>
      <w:r w:rsidRPr="007879C3">
        <w:rPr>
          <w:rFonts w:ascii="Times New Roman" w:hAnsi="Times New Roman" w:cs="Times New Roman"/>
          <w:sz w:val="24"/>
          <w:szCs w:val="24"/>
          <w:lang w:val="fr-FR"/>
        </w:rPr>
        <w:t>,</w:t>
      </w:r>
    </w:p>
    <w:p w:rsidR="00F02886" w:rsidRDefault="00F02886" w:rsidP="00F02886">
      <w:pPr>
        <w:ind w:left="708"/>
        <w:jc w:val="both"/>
        <w:rPr>
          <w:rFonts w:ascii="Times New Roman" w:eastAsia="Times New Roman" w:hAnsi="Times New Roman" w:cs="Times New Roman"/>
          <w:sz w:val="24"/>
          <w:szCs w:val="24"/>
          <w:lang w:val="fr-FR"/>
        </w:rPr>
      </w:pPr>
      <w:r w:rsidRPr="007879C3">
        <w:rPr>
          <w:rFonts w:ascii="Times New Roman" w:eastAsia="Times New Roman" w:hAnsi="Times New Roman" w:cs="Times New Roman"/>
          <w:sz w:val="24"/>
          <w:szCs w:val="24"/>
          <w:lang w:val="fr-FR"/>
        </w:rPr>
        <w:t>Et découvrions le Fils,</w:t>
      </w:r>
    </w:p>
    <w:p w:rsidR="00F02886" w:rsidRDefault="00F02886" w:rsidP="00F02886">
      <w:pPr>
        <w:ind w:left="708"/>
        <w:jc w:val="both"/>
        <w:rPr>
          <w:rFonts w:ascii="Times New Roman" w:eastAsia="Times New Roman" w:hAnsi="Times New Roman" w:cs="Times New Roman"/>
          <w:sz w:val="24"/>
          <w:szCs w:val="24"/>
          <w:lang w:val="fr-FR"/>
        </w:rPr>
      </w:pPr>
      <w:r w:rsidRPr="007879C3">
        <w:rPr>
          <w:rFonts w:ascii="Times New Roman" w:eastAsia="Times New Roman" w:hAnsi="Times New Roman" w:cs="Times New Roman"/>
          <w:sz w:val="24"/>
          <w:szCs w:val="24"/>
          <w:lang w:val="fr-FR"/>
        </w:rPr>
        <w:t>Et qu'en toi, leur commun Esprit,</w:t>
      </w:r>
    </w:p>
    <w:p w:rsidR="00D177C7" w:rsidRPr="00812287" w:rsidRDefault="00F02886" w:rsidP="00F02886">
      <w:pPr>
        <w:ind w:left="708"/>
        <w:jc w:val="both"/>
        <w:rPr>
          <w:rFonts w:ascii="Times New Roman" w:hAnsi="Times New Roman" w:cs="Times New Roman"/>
          <w:sz w:val="24"/>
          <w:szCs w:val="24"/>
          <w:lang w:val="fr-FR"/>
        </w:rPr>
      </w:pPr>
      <w:r>
        <w:rPr>
          <w:rFonts w:ascii="Times New Roman" w:eastAsia="Times New Roman" w:hAnsi="Times New Roman" w:cs="Times New Roman"/>
          <w:sz w:val="24"/>
          <w:szCs w:val="24"/>
          <w:lang w:val="fr-FR"/>
        </w:rPr>
        <w:t>Nous croyions en tout temps</w:t>
      </w:r>
      <w:r w:rsidR="00D177C7" w:rsidRPr="00812287">
        <w:rPr>
          <w:rFonts w:ascii="Times New Roman" w:hAnsi="Times New Roman" w:cs="Times New Roman"/>
          <w:sz w:val="24"/>
          <w:szCs w:val="24"/>
          <w:lang w:val="fr-FR"/>
        </w:rPr>
        <w:t xml:space="preserve">. </w:t>
      </w:r>
    </w:p>
    <w:p w:rsidR="002425F6" w:rsidRPr="00812287" w:rsidRDefault="006254C8" w:rsidP="00C04D24">
      <w:pPr>
        <w:spacing w:before="100" w:beforeAutospacing="1" w:after="100" w:afterAutospacing="1"/>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Mais cela ne signifie pas que le credo de l’Eglise </w:t>
      </w:r>
      <w:r w:rsidR="002C6E21">
        <w:rPr>
          <w:rFonts w:ascii="Times New Roman" w:hAnsi="Times New Roman" w:cs="Times New Roman"/>
          <w:sz w:val="24"/>
          <w:szCs w:val="24"/>
          <w:lang w:val="fr-FR"/>
        </w:rPr>
        <w:t>n’est pas parfait ou qu’il doit</w:t>
      </w:r>
      <w:r>
        <w:rPr>
          <w:rFonts w:ascii="Times New Roman" w:hAnsi="Times New Roman" w:cs="Times New Roman"/>
          <w:sz w:val="24"/>
          <w:szCs w:val="24"/>
          <w:lang w:val="fr-FR"/>
        </w:rPr>
        <w:t xml:space="preserve"> être réformé</w:t>
      </w:r>
      <w:r w:rsidR="002425F6" w:rsidRPr="00812287">
        <w:rPr>
          <w:rFonts w:ascii="Times New Roman" w:hAnsi="Times New Roman" w:cs="Times New Roman"/>
          <w:sz w:val="24"/>
          <w:szCs w:val="24"/>
          <w:lang w:val="fr-FR"/>
        </w:rPr>
        <w:t xml:space="preserve">. </w:t>
      </w:r>
      <w:r>
        <w:rPr>
          <w:rFonts w:ascii="Times New Roman" w:hAnsi="Times New Roman" w:cs="Times New Roman"/>
          <w:sz w:val="24"/>
          <w:szCs w:val="24"/>
          <w:lang w:val="fr-FR"/>
        </w:rPr>
        <w:t>Il ne peut être que comme il est</w:t>
      </w:r>
      <w:r w:rsidR="002425F6" w:rsidRPr="00812287">
        <w:rPr>
          <w:rFonts w:ascii="Times New Roman" w:hAnsi="Times New Roman" w:cs="Times New Roman"/>
          <w:sz w:val="24"/>
          <w:szCs w:val="24"/>
          <w:lang w:val="fr-FR"/>
        </w:rPr>
        <w:t xml:space="preserve">. </w:t>
      </w:r>
      <w:r>
        <w:rPr>
          <w:rFonts w:ascii="Times New Roman" w:hAnsi="Times New Roman" w:cs="Times New Roman"/>
          <w:sz w:val="24"/>
          <w:szCs w:val="24"/>
          <w:lang w:val="fr-FR"/>
        </w:rPr>
        <w:t>C’est la manière de le lire</w:t>
      </w:r>
      <w:r w:rsidR="00251DFE">
        <w:rPr>
          <w:rFonts w:ascii="Times New Roman" w:hAnsi="Times New Roman" w:cs="Times New Roman"/>
          <w:sz w:val="24"/>
          <w:szCs w:val="24"/>
          <w:lang w:val="fr-FR"/>
        </w:rPr>
        <w:t xml:space="preserve"> et le commenter</w:t>
      </w:r>
      <w:r>
        <w:rPr>
          <w:rFonts w:ascii="Times New Roman" w:hAnsi="Times New Roman" w:cs="Times New Roman"/>
          <w:sz w:val="24"/>
          <w:szCs w:val="24"/>
          <w:lang w:val="fr-FR"/>
        </w:rPr>
        <w:t xml:space="preserve"> </w:t>
      </w:r>
      <w:r w:rsidR="00D725A9">
        <w:rPr>
          <w:rFonts w:ascii="Times New Roman" w:hAnsi="Times New Roman" w:cs="Times New Roman"/>
          <w:sz w:val="24"/>
          <w:szCs w:val="24"/>
          <w:lang w:val="fr-FR"/>
        </w:rPr>
        <w:t>qui doit</w:t>
      </w:r>
      <w:r>
        <w:rPr>
          <w:rFonts w:ascii="Times New Roman" w:hAnsi="Times New Roman" w:cs="Times New Roman"/>
          <w:sz w:val="24"/>
          <w:szCs w:val="24"/>
          <w:lang w:val="fr-FR"/>
        </w:rPr>
        <w:t xml:space="preserve"> changer</w:t>
      </w:r>
      <w:r w:rsidR="00251DFE" w:rsidRPr="00251DFE">
        <w:rPr>
          <w:rFonts w:ascii="Times New Roman" w:hAnsi="Times New Roman" w:cs="Times New Roman"/>
          <w:sz w:val="24"/>
          <w:szCs w:val="24"/>
          <w:lang w:val="fr-FR"/>
        </w:rPr>
        <w:t xml:space="preserve"> </w:t>
      </w:r>
      <w:r w:rsidR="00251DFE">
        <w:rPr>
          <w:rFonts w:ascii="Times New Roman" w:hAnsi="Times New Roman" w:cs="Times New Roman"/>
          <w:sz w:val="24"/>
          <w:szCs w:val="24"/>
          <w:lang w:val="fr-FR"/>
        </w:rPr>
        <w:t>quelquefois</w:t>
      </w:r>
      <w:r>
        <w:rPr>
          <w:rFonts w:ascii="Times New Roman" w:hAnsi="Times New Roman" w:cs="Times New Roman"/>
          <w:sz w:val="24"/>
          <w:szCs w:val="24"/>
          <w:lang w:val="fr-FR"/>
        </w:rPr>
        <w:t xml:space="preserve">, pour refaire le chemin </w:t>
      </w:r>
      <w:r w:rsidR="002C6E21">
        <w:rPr>
          <w:rFonts w:ascii="Times New Roman" w:hAnsi="Times New Roman" w:cs="Times New Roman"/>
          <w:sz w:val="24"/>
          <w:szCs w:val="24"/>
          <w:lang w:val="fr-FR"/>
        </w:rPr>
        <w:t>qui a conduit à sa formation</w:t>
      </w:r>
      <w:r w:rsidR="002425F6" w:rsidRPr="00812287">
        <w:rPr>
          <w:rFonts w:ascii="Times New Roman" w:hAnsi="Times New Roman" w:cs="Times New Roman"/>
          <w:sz w:val="24"/>
          <w:szCs w:val="24"/>
          <w:lang w:val="fr-FR"/>
        </w:rPr>
        <w:t xml:space="preserve">. </w:t>
      </w:r>
      <w:r w:rsidR="00D725A9">
        <w:rPr>
          <w:rFonts w:ascii="Times New Roman" w:hAnsi="Times New Roman" w:cs="Times New Roman"/>
          <w:sz w:val="24"/>
          <w:szCs w:val="24"/>
          <w:lang w:val="fr-FR"/>
        </w:rPr>
        <w:t xml:space="preserve">Entre les </w:t>
      </w:r>
      <w:r>
        <w:rPr>
          <w:rFonts w:ascii="Times New Roman" w:hAnsi="Times New Roman" w:cs="Times New Roman"/>
          <w:sz w:val="24"/>
          <w:szCs w:val="24"/>
          <w:lang w:val="fr-FR"/>
        </w:rPr>
        <w:t>deux manières d’utiliser le credo</w:t>
      </w:r>
      <w:r w:rsidR="00D725A9">
        <w:rPr>
          <w:rFonts w:ascii="Times New Roman" w:hAnsi="Times New Roman" w:cs="Times New Roman"/>
          <w:sz w:val="24"/>
          <w:szCs w:val="24"/>
          <w:lang w:val="fr-FR"/>
        </w:rPr>
        <w:t xml:space="preserve"> – comme produit fini</w:t>
      </w:r>
      <w:r w:rsidR="002425F6" w:rsidRPr="00812287">
        <w:rPr>
          <w:rFonts w:ascii="Times New Roman" w:hAnsi="Times New Roman" w:cs="Times New Roman"/>
          <w:sz w:val="24"/>
          <w:szCs w:val="24"/>
          <w:lang w:val="fr-FR"/>
        </w:rPr>
        <w:t>,  o</w:t>
      </w:r>
      <w:r w:rsidR="00D725A9">
        <w:rPr>
          <w:rFonts w:ascii="Times New Roman" w:hAnsi="Times New Roman" w:cs="Times New Roman"/>
          <w:sz w:val="24"/>
          <w:szCs w:val="24"/>
          <w:lang w:val="fr-FR"/>
        </w:rPr>
        <w:t xml:space="preserve">u bien dans sa formation même </w:t>
      </w:r>
      <w:r w:rsidR="002425F6" w:rsidRPr="00812287">
        <w:rPr>
          <w:rFonts w:ascii="Times New Roman" w:hAnsi="Times New Roman" w:cs="Times New Roman"/>
          <w:sz w:val="24"/>
          <w:szCs w:val="24"/>
          <w:lang w:val="fr-FR"/>
        </w:rPr>
        <w:t xml:space="preserve">-, </w:t>
      </w:r>
      <w:r w:rsidR="00D725A9">
        <w:rPr>
          <w:rFonts w:ascii="Times New Roman" w:hAnsi="Times New Roman" w:cs="Times New Roman"/>
          <w:sz w:val="24"/>
          <w:szCs w:val="24"/>
          <w:lang w:val="fr-FR"/>
        </w:rPr>
        <w:t>il y a la même différence qu’entreprendre personnellement, de bon matin, l’escalade du Mont Sinaï en partant du monastère de Saint-Catherine, ou bien lire le récit de quelqu’un qui l’a escaladé avant nous</w:t>
      </w:r>
      <w:r w:rsidR="002425F6" w:rsidRPr="00812287">
        <w:rPr>
          <w:rFonts w:ascii="Times New Roman" w:hAnsi="Times New Roman" w:cs="Times New Roman"/>
          <w:sz w:val="24"/>
          <w:szCs w:val="24"/>
          <w:lang w:val="fr-FR"/>
        </w:rPr>
        <w:t xml:space="preserve">. </w:t>
      </w:r>
    </w:p>
    <w:p w:rsidR="00F12495" w:rsidRPr="00812287" w:rsidRDefault="00D725A9" w:rsidP="00F12495">
      <w:pPr>
        <w:spacing w:before="100" w:beforeAutospacing="1" w:after="100" w:afterAutospacing="1"/>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lastRenderedPageBreak/>
        <w:t>3. Un commentaire au</w:t>
      </w:r>
      <w:r w:rsidR="00F12495" w:rsidRPr="00812287">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fr-FR"/>
        </w:rPr>
        <w:t>« troisième article »</w:t>
      </w:r>
    </w:p>
    <w:p w:rsidR="00F12495" w:rsidRPr="00812287" w:rsidRDefault="00251DFE" w:rsidP="00C04D24">
      <w:pPr>
        <w:spacing w:before="100" w:beforeAutospacing="1" w:after="100" w:afterAutospacing="1"/>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Pour répondre à cette exigence</w:t>
      </w:r>
      <w:r w:rsidR="00AD60EE">
        <w:rPr>
          <w:rFonts w:ascii="Times New Roman" w:eastAsia="Times New Roman" w:hAnsi="Times New Roman" w:cs="Times New Roman"/>
          <w:sz w:val="24"/>
          <w:szCs w:val="24"/>
          <w:lang w:val="fr-FR"/>
        </w:rPr>
        <w:t xml:space="preserve"> je voudrais, dans les trois méditations de l’Avent, proposer des réflexions sur certains aspects de l’action de l’Esprit Saint, en partant </w:t>
      </w:r>
      <w:r>
        <w:rPr>
          <w:rFonts w:ascii="Times New Roman" w:eastAsia="Times New Roman" w:hAnsi="Times New Roman" w:cs="Times New Roman"/>
          <w:sz w:val="24"/>
          <w:szCs w:val="24"/>
          <w:lang w:val="fr-FR"/>
        </w:rPr>
        <w:t>précisément</w:t>
      </w:r>
      <w:r w:rsidR="00AD60EE">
        <w:rPr>
          <w:rFonts w:ascii="Times New Roman" w:eastAsia="Times New Roman" w:hAnsi="Times New Roman" w:cs="Times New Roman"/>
          <w:sz w:val="24"/>
          <w:szCs w:val="24"/>
          <w:lang w:val="fr-FR"/>
        </w:rPr>
        <w:t xml:space="preserve"> du troisième article du credo.</w:t>
      </w:r>
      <w:r w:rsidR="00BA452C" w:rsidRPr="00812287">
        <w:rPr>
          <w:rFonts w:ascii="Times New Roman" w:eastAsia="Times New Roman" w:hAnsi="Times New Roman" w:cs="Times New Roman"/>
          <w:sz w:val="24"/>
          <w:szCs w:val="24"/>
          <w:lang w:val="fr-FR"/>
        </w:rPr>
        <w:t xml:space="preserve"> </w:t>
      </w:r>
      <w:r w:rsidR="00AD60EE">
        <w:rPr>
          <w:rFonts w:ascii="Times New Roman" w:eastAsia="Times New Roman" w:hAnsi="Times New Roman" w:cs="Times New Roman"/>
          <w:sz w:val="24"/>
          <w:szCs w:val="24"/>
          <w:lang w:val="fr-FR"/>
        </w:rPr>
        <w:t>Celui-ci comprend trois grandes affirmations. Partons de la première</w:t>
      </w:r>
      <w:r w:rsidR="00AC28D9" w:rsidRPr="00812287">
        <w:rPr>
          <w:rFonts w:ascii="Times New Roman" w:eastAsia="Times New Roman" w:hAnsi="Times New Roman" w:cs="Times New Roman"/>
          <w:sz w:val="24"/>
          <w:szCs w:val="24"/>
          <w:lang w:val="fr-FR"/>
        </w:rPr>
        <w:t>:</w:t>
      </w:r>
    </w:p>
    <w:p w:rsidR="00F12495" w:rsidRPr="00812287" w:rsidRDefault="00F12495" w:rsidP="00C04D24">
      <w:pPr>
        <w:spacing w:before="100" w:beforeAutospacing="1" w:after="100" w:afterAutospacing="1"/>
        <w:jc w:val="both"/>
        <w:rPr>
          <w:rFonts w:ascii="Times New Roman" w:eastAsia="Times New Roman" w:hAnsi="Times New Roman" w:cs="Times New Roman"/>
          <w:i/>
          <w:sz w:val="24"/>
          <w:szCs w:val="24"/>
          <w:lang w:val="fr-FR"/>
        </w:rPr>
      </w:pPr>
      <w:r w:rsidRPr="00812287">
        <w:rPr>
          <w:rFonts w:ascii="Times New Roman" w:eastAsia="Times New Roman" w:hAnsi="Times New Roman" w:cs="Times New Roman"/>
          <w:i/>
          <w:sz w:val="24"/>
          <w:szCs w:val="24"/>
          <w:lang w:val="fr-FR"/>
        </w:rPr>
        <w:t>a.</w:t>
      </w:r>
      <w:r w:rsidR="002425F6" w:rsidRPr="00812287">
        <w:rPr>
          <w:rFonts w:ascii="Times New Roman" w:eastAsia="Times New Roman" w:hAnsi="Times New Roman" w:cs="Times New Roman"/>
          <w:i/>
          <w:sz w:val="24"/>
          <w:szCs w:val="24"/>
          <w:lang w:val="fr-FR"/>
        </w:rPr>
        <w:t xml:space="preserve"> </w:t>
      </w:r>
      <w:r w:rsidR="00AD60EE">
        <w:rPr>
          <w:rFonts w:ascii="Times New Roman" w:eastAsia="Times New Roman" w:hAnsi="Times New Roman" w:cs="Times New Roman"/>
          <w:i/>
          <w:sz w:val="24"/>
          <w:szCs w:val="24"/>
          <w:lang w:val="fr-FR"/>
        </w:rPr>
        <w:t>«  Je crois en l’Esprit Saint qui est Seigneur et donne la vie »</w:t>
      </w:r>
      <w:r w:rsidR="002425F6" w:rsidRPr="00812287">
        <w:rPr>
          <w:rFonts w:ascii="Times New Roman" w:eastAsia="Times New Roman" w:hAnsi="Times New Roman" w:cs="Times New Roman"/>
          <w:i/>
          <w:sz w:val="24"/>
          <w:szCs w:val="24"/>
          <w:lang w:val="fr-FR"/>
        </w:rPr>
        <w:t xml:space="preserve">. </w:t>
      </w:r>
    </w:p>
    <w:p w:rsidR="002425F6" w:rsidRPr="00812287" w:rsidRDefault="00C91190" w:rsidP="00C04D24">
      <w:pPr>
        <w:spacing w:before="100" w:beforeAutospacing="1" w:after="100" w:afterAutospacing="1"/>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Le credo ne dit pas que l’Esprit Saint est</w:t>
      </w:r>
      <w:r w:rsidR="002425F6" w:rsidRPr="00812287">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fr-FR"/>
        </w:rPr>
        <w:t>« le » Seigneur</w:t>
      </w:r>
      <w:r w:rsidR="002425F6" w:rsidRPr="00812287">
        <w:rPr>
          <w:rFonts w:ascii="Times New Roman" w:eastAsia="Times New Roman" w:hAnsi="Times New Roman" w:cs="Times New Roman"/>
          <w:sz w:val="24"/>
          <w:szCs w:val="24"/>
          <w:lang w:val="fr-FR"/>
        </w:rPr>
        <w:t xml:space="preserve"> (</w:t>
      </w:r>
      <w:r w:rsidR="00251DFE">
        <w:rPr>
          <w:rFonts w:ascii="Times New Roman" w:eastAsia="Times New Roman" w:hAnsi="Times New Roman" w:cs="Times New Roman"/>
          <w:sz w:val="24"/>
          <w:szCs w:val="24"/>
          <w:lang w:val="fr-FR"/>
        </w:rPr>
        <w:t>peu avant</w:t>
      </w:r>
      <w:r>
        <w:rPr>
          <w:rFonts w:ascii="Times New Roman" w:eastAsia="Times New Roman" w:hAnsi="Times New Roman" w:cs="Times New Roman"/>
          <w:sz w:val="24"/>
          <w:szCs w:val="24"/>
          <w:lang w:val="fr-FR"/>
        </w:rPr>
        <w:t>, dans le credo, on proclame</w:t>
      </w:r>
      <w:r w:rsidR="002425F6" w:rsidRPr="00812287">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fr-FR"/>
        </w:rPr>
        <w:t>« et je crois en un seul Seigneur Jésus Christ » !</w:t>
      </w:r>
      <w:r w:rsidR="002425F6" w:rsidRPr="00812287">
        <w:rPr>
          <w:rFonts w:ascii="Times New Roman" w:eastAsia="Times New Roman" w:hAnsi="Times New Roman" w:cs="Times New Roman"/>
          <w:sz w:val="24"/>
          <w:szCs w:val="24"/>
          <w:lang w:val="fr-FR"/>
        </w:rPr>
        <w:t>)</w:t>
      </w:r>
      <w:r w:rsidR="005D1AB4" w:rsidRPr="00812287">
        <w:rPr>
          <w:rFonts w:ascii="Times New Roman" w:eastAsia="Times New Roman" w:hAnsi="Times New Roman" w:cs="Times New Roman"/>
          <w:sz w:val="24"/>
          <w:szCs w:val="24"/>
          <w:lang w:val="fr-FR"/>
        </w:rPr>
        <w:t>. S</w:t>
      </w:r>
      <w:r>
        <w:rPr>
          <w:rFonts w:ascii="Times New Roman" w:eastAsia="Times New Roman" w:hAnsi="Times New Roman" w:cs="Times New Roman"/>
          <w:sz w:val="24"/>
          <w:szCs w:val="24"/>
          <w:lang w:val="fr-FR"/>
        </w:rPr>
        <w:t xml:space="preserve">eigneur (dans </w:t>
      </w:r>
      <w:r w:rsidR="002C6E21">
        <w:rPr>
          <w:rFonts w:ascii="Times New Roman" w:eastAsia="Times New Roman" w:hAnsi="Times New Roman" w:cs="Times New Roman"/>
          <w:sz w:val="24"/>
          <w:szCs w:val="24"/>
          <w:lang w:val="fr-FR"/>
        </w:rPr>
        <w:t>l</w:t>
      </w:r>
      <w:r>
        <w:rPr>
          <w:rFonts w:ascii="Times New Roman" w:eastAsia="Times New Roman" w:hAnsi="Times New Roman" w:cs="Times New Roman"/>
          <w:sz w:val="24"/>
          <w:szCs w:val="24"/>
          <w:lang w:val="fr-FR"/>
        </w:rPr>
        <w:t>e texte original</w:t>
      </w:r>
      <w:r w:rsidR="005D1AB4" w:rsidRPr="00812287">
        <w:rPr>
          <w:rFonts w:ascii="Times New Roman" w:eastAsia="Times New Roman" w:hAnsi="Times New Roman" w:cs="Times New Roman"/>
          <w:sz w:val="24"/>
          <w:szCs w:val="24"/>
          <w:lang w:val="fr-FR"/>
        </w:rPr>
        <w:t>,</w:t>
      </w:r>
      <w:r w:rsidR="005D1AB4" w:rsidRPr="00812287">
        <w:rPr>
          <w:rFonts w:ascii="Times New Roman" w:eastAsia="Times New Roman" w:hAnsi="Times New Roman" w:cs="Times New Roman"/>
          <w:i/>
          <w:sz w:val="24"/>
          <w:szCs w:val="24"/>
          <w:lang w:val="fr-FR"/>
        </w:rPr>
        <w:t xml:space="preserve"> to </w:t>
      </w:r>
      <w:proofErr w:type="spellStart"/>
      <w:r w:rsidR="005D1AB4" w:rsidRPr="00812287">
        <w:rPr>
          <w:rFonts w:ascii="Times New Roman" w:eastAsia="Times New Roman" w:hAnsi="Times New Roman" w:cs="Times New Roman"/>
          <w:i/>
          <w:sz w:val="24"/>
          <w:szCs w:val="24"/>
          <w:lang w:val="fr-FR"/>
        </w:rPr>
        <w:t>kyrion</w:t>
      </w:r>
      <w:proofErr w:type="spellEnd"/>
      <w:r>
        <w:rPr>
          <w:rFonts w:ascii="Times New Roman" w:eastAsia="Times New Roman" w:hAnsi="Times New Roman" w:cs="Times New Roman"/>
          <w:sz w:val="24"/>
          <w:szCs w:val="24"/>
          <w:lang w:val="fr-FR"/>
        </w:rPr>
        <w:t>, neutre</w:t>
      </w:r>
      <w:r w:rsidR="005D1AB4" w:rsidRPr="00812287">
        <w:rPr>
          <w:rFonts w:ascii="Times New Roman" w:eastAsia="Times New Roman" w:hAnsi="Times New Roman" w:cs="Times New Roman"/>
          <w:sz w:val="24"/>
          <w:szCs w:val="24"/>
          <w:lang w:val="fr-FR"/>
        </w:rPr>
        <w:t>!)</w:t>
      </w:r>
      <w:r w:rsidR="002425F6" w:rsidRPr="00812287">
        <w:rPr>
          <w:rFonts w:ascii="Times New Roman" w:eastAsia="Times New Roman" w:hAnsi="Times New Roman" w:cs="Times New Roman"/>
          <w:sz w:val="24"/>
          <w:szCs w:val="24"/>
          <w:lang w:val="fr-FR"/>
        </w:rPr>
        <w:t xml:space="preserve"> indi</w:t>
      </w:r>
      <w:r>
        <w:rPr>
          <w:rFonts w:ascii="Times New Roman" w:eastAsia="Times New Roman" w:hAnsi="Times New Roman" w:cs="Times New Roman"/>
          <w:sz w:val="24"/>
          <w:szCs w:val="24"/>
          <w:lang w:val="fr-FR"/>
        </w:rPr>
        <w:t>que ici la nature, pas la personne</w:t>
      </w:r>
      <w:r w:rsidR="002425F6" w:rsidRPr="00812287">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fr-FR"/>
        </w:rPr>
        <w:t xml:space="preserve">il dit </w:t>
      </w:r>
      <w:r w:rsidR="002425F6" w:rsidRPr="00812287">
        <w:rPr>
          <w:rFonts w:ascii="Times New Roman" w:eastAsia="Times New Roman" w:hAnsi="Times New Roman" w:cs="Times New Roman"/>
          <w:i/>
          <w:sz w:val="24"/>
          <w:szCs w:val="24"/>
          <w:lang w:val="fr-FR"/>
        </w:rPr>
        <w:t>c</w:t>
      </w:r>
      <w:r>
        <w:rPr>
          <w:rFonts w:ascii="Times New Roman" w:eastAsia="Times New Roman" w:hAnsi="Times New Roman" w:cs="Times New Roman"/>
          <w:i/>
          <w:sz w:val="24"/>
          <w:szCs w:val="24"/>
          <w:lang w:val="fr-FR"/>
        </w:rPr>
        <w:t>e qu’est</w:t>
      </w:r>
      <w:r w:rsidR="002425F6" w:rsidRPr="00812287">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fr-FR"/>
        </w:rPr>
        <w:t xml:space="preserve">pas </w:t>
      </w:r>
      <w:r>
        <w:rPr>
          <w:rFonts w:ascii="Times New Roman" w:eastAsia="Times New Roman" w:hAnsi="Times New Roman" w:cs="Times New Roman"/>
          <w:i/>
          <w:sz w:val="24"/>
          <w:szCs w:val="24"/>
          <w:lang w:val="fr-FR"/>
        </w:rPr>
        <w:t>qui</w:t>
      </w:r>
      <w:r w:rsidR="002425F6" w:rsidRPr="00812287">
        <w:rPr>
          <w:rFonts w:ascii="Times New Roman" w:eastAsia="Times New Roman" w:hAnsi="Times New Roman" w:cs="Times New Roman"/>
          <w:i/>
          <w:sz w:val="24"/>
          <w:szCs w:val="24"/>
          <w:lang w:val="fr-FR"/>
        </w:rPr>
        <w:t xml:space="preserve"> </w:t>
      </w:r>
      <w:r>
        <w:rPr>
          <w:rFonts w:ascii="Times New Roman" w:eastAsia="Times New Roman" w:hAnsi="Times New Roman" w:cs="Times New Roman"/>
          <w:sz w:val="24"/>
          <w:szCs w:val="24"/>
          <w:lang w:val="fr-FR"/>
        </w:rPr>
        <w:t>est l’Esprit Saint</w:t>
      </w:r>
      <w:r w:rsidR="002425F6" w:rsidRPr="00812287">
        <w:rPr>
          <w:rFonts w:ascii="Times New Roman" w:eastAsia="Times New Roman" w:hAnsi="Times New Roman" w:cs="Times New Roman"/>
          <w:sz w:val="24"/>
          <w:szCs w:val="24"/>
          <w:lang w:val="fr-FR"/>
        </w:rPr>
        <w:t xml:space="preserve">. </w:t>
      </w:r>
      <w:r w:rsidR="00251DFE">
        <w:rPr>
          <w:rFonts w:ascii="Times New Roman" w:eastAsia="Times New Roman" w:hAnsi="Times New Roman" w:cs="Times New Roman"/>
          <w:sz w:val="24"/>
          <w:szCs w:val="24"/>
          <w:lang w:val="fr-FR"/>
        </w:rPr>
        <w:t xml:space="preserve">Malheureusement la différence entre le masculin </w:t>
      </w:r>
      <w:r w:rsidR="00251DFE" w:rsidRPr="00251DFE">
        <w:rPr>
          <w:rFonts w:ascii="Times New Roman" w:eastAsia="Times New Roman" w:hAnsi="Times New Roman" w:cs="Times New Roman"/>
          <w:i/>
          <w:sz w:val="24"/>
          <w:szCs w:val="24"/>
          <w:lang w:val="fr-FR"/>
        </w:rPr>
        <w:t xml:space="preserve">o </w:t>
      </w:r>
      <w:proofErr w:type="spellStart"/>
      <w:r w:rsidR="00251DFE" w:rsidRPr="00251DFE">
        <w:rPr>
          <w:rFonts w:ascii="Times New Roman" w:eastAsia="Times New Roman" w:hAnsi="Times New Roman" w:cs="Times New Roman"/>
          <w:i/>
          <w:sz w:val="24"/>
          <w:szCs w:val="24"/>
          <w:lang w:val="fr-FR"/>
        </w:rPr>
        <w:t>kyrios</w:t>
      </w:r>
      <w:proofErr w:type="spellEnd"/>
      <w:r w:rsidR="00251DFE">
        <w:rPr>
          <w:rFonts w:ascii="Times New Roman" w:eastAsia="Times New Roman" w:hAnsi="Times New Roman" w:cs="Times New Roman"/>
          <w:sz w:val="24"/>
          <w:szCs w:val="24"/>
          <w:lang w:val="fr-FR"/>
        </w:rPr>
        <w:t xml:space="preserve"> et le neutre </w:t>
      </w:r>
      <w:r w:rsidR="00251DFE" w:rsidRPr="00251DFE">
        <w:rPr>
          <w:rFonts w:ascii="Times New Roman" w:eastAsia="Times New Roman" w:hAnsi="Times New Roman" w:cs="Times New Roman"/>
          <w:i/>
          <w:sz w:val="24"/>
          <w:szCs w:val="24"/>
          <w:lang w:val="fr-FR"/>
        </w:rPr>
        <w:t xml:space="preserve">to </w:t>
      </w:r>
      <w:proofErr w:type="spellStart"/>
      <w:r w:rsidR="00251DFE" w:rsidRPr="00251DFE">
        <w:rPr>
          <w:rFonts w:ascii="Times New Roman" w:eastAsia="Times New Roman" w:hAnsi="Times New Roman" w:cs="Times New Roman"/>
          <w:i/>
          <w:sz w:val="24"/>
          <w:szCs w:val="24"/>
          <w:lang w:val="fr-FR"/>
        </w:rPr>
        <w:t>kyrion</w:t>
      </w:r>
      <w:proofErr w:type="spellEnd"/>
      <w:r w:rsidR="00251DFE">
        <w:rPr>
          <w:rFonts w:ascii="Times New Roman" w:eastAsia="Times New Roman" w:hAnsi="Times New Roman" w:cs="Times New Roman"/>
          <w:sz w:val="24"/>
          <w:szCs w:val="24"/>
          <w:lang w:val="fr-FR"/>
        </w:rPr>
        <w:t xml:space="preserve"> </w:t>
      </w:r>
      <w:r w:rsidR="00FD7BDF">
        <w:rPr>
          <w:rFonts w:ascii="Times New Roman" w:eastAsia="Times New Roman" w:hAnsi="Times New Roman" w:cs="Times New Roman"/>
          <w:sz w:val="24"/>
          <w:szCs w:val="24"/>
          <w:lang w:val="fr-FR"/>
        </w:rPr>
        <w:t xml:space="preserve">se perd dans le passage du grec au latin. </w:t>
      </w:r>
      <w:r>
        <w:rPr>
          <w:rFonts w:ascii="Times New Roman" w:eastAsia="Times New Roman" w:hAnsi="Times New Roman" w:cs="Times New Roman"/>
          <w:sz w:val="24"/>
          <w:szCs w:val="24"/>
          <w:lang w:val="fr-FR"/>
        </w:rPr>
        <w:t>« Seigneur » veut dire que l’Esprit Saint partage la seigneurie de Dieu, qu</w:t>
      </w:r>
      <w:r w:rsidR="00251DFE">
        <w:rPr>
          <w:rFonts w:ascii="Times New Roman" w:eastAsia="Times New Roman" w:hAnsi="Times New Roman" w:cs="Times New Roman"/>
          <w:sz w:val="24"/>
          <w:szCs w:val="24"/>
          <w:lang w:val="fr-FR"/>
        </w:rPr>
        <w:t>’il</w:t>
      </w:r>
      <w:r>
        <w:rPr>
          <w:rFonts w:ascii="Times New Roman" w:eastAsia="Times New Roman" w:hAnsi="Times New Roman" w:cs="Times New Roman"/>
          <w:sz w:val="24"/>
          <w:szCs w:val="24"/>
          <w:lang w:val="fr-FR"/>
        </w:rPr>
        <w:t xml:space="preserve"> est </w:t>
      </w:r>
      <w:r w:rsidR="00547942" w:rsidRPr="00812287">
        <w:rPr>
          <w:rFonts w:ascii="Times New Roman" w:eastAsia="Times New Roman" w:hAnsi="Times New Roman" w:cs="Times New Roman"/>
          <w:sz w:val="24"/>
          <w:szCs w:val="24"/>
          <w:lang w:val="fr-FR"/>
        </w:rPr>
        <w:t>d</w:t>
      </w:r>
      <w:r w:rsidR="007770BC">
        <w:rPr>
          <w:rFonts w:ascii="Times New Roman" w:eastAsia="Times New Roman" w:hAnsi="Times New Roman" w:cs="Times New Roman"/>
          <w:sz w:val="24"/>
          <w:szCs w:val="24"/>
          <w:lang w:val="fr-FR"/>
        </w:rPr>
        <w:t>u côté du Créateur</w:t>
      </w:r>
      <w:r w:rsidR="00547942" w:rsidRPr="00812287">
        <w:rPr>
          <w:rFonts w:ascii="Times New Roman" w:eastAsia="Times New Roman" w:hAnsi="Times New Roman" w:cs="Times New Roman"/>
          <w:sz w:val="24"/>
          <w:szCs w:val="24"/>
          <w:lang w:val="fr-FR"/>
        </w:rPr>
        <w:t xml:space="preserve">, </w:t>
      </w:r>
      <w:r w:rsidR="007770BC">
        <w:rPr>
          <w:rFonts w:ascii="Times New Roman" w:eastAsia="Times New Roman" w:hAnsi="Times New Roman" w:cs="Times New Roman"/>
          <w:sz w:val="24"/>
          <w:szCs w:val="24"/>
          <w:lang w:val="fr-FR"/>
        </w:rPr>
        <w:t>pas des créatures ; autrement dit, qu</w:t>
      </w:r>
      <w:r w:rsidR="00251DFE">
        <w:rPr>
          <w:rFonts w:ascii="Times New Roman" w:eastAsia="Times New Roman" w:hAnsi="Times New Roman" w:cs="Times New Roman"/>
          <w:sz w:val="24"/>
          <w:szCs w:val="24"/>
          <w:lang w:val="fr-FR"/>
        </w:rPr>
        <w:t>’il</w:t>
      </w:r>
      <w:r w:rsidR="007770BC">
        <w:rPr>
          <w:rFonts w:ascii="Times New Roman" w:eastAsia="Times New Roman" w:hAnsi="Times New Roman" w:cs="Times New Roman"/>
          <w:sz w:val="24"/>
          <w:szCs w:val="24"/>
          <w:lang w:val="fr-FR"/>
        </w:rPr>
        <w:t xml:space="preserve"> est de nature divine</w:t>
      </w:r>
      <w:r w:rsidR="002425F6" w:rsidRPr="00812287">
        <w:rPr>
          <w:rFonts w:ascii="Times New Roman" w:eastAsia="Times New Roman" w:hAnsi="Times New Roman" w:cs="Times New Roman"/>
          <w:sz w:val="24"/>
          <w:szCs w:val="24"/>
          <w:lang w:val="fr-FR"/>
        </w:rPr>
        <w:t>.</w:t>
      </w:r>
    </w:p>
    <w:p w:rsidR="00547942" w:rsidRPr="00812287" w:rsidRDefault="007770BC" w:rsidP="00547942">
      <w:pPr>
        <w:spacing w:before="100" w:beforeAutospacing="1" w:after="100" w:afterAutospacing="1"/>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L’Eglise était arrivée à cette certitude en se basant non seulement sur les Ecritures mais </w:t>
      </w:r>
      <w:r w:rsidR="00FD7BDF">
        <w:rPr>
          <w:rFonts w:ascii="Times New Roman" w:eastAsia="Times New Roman" w:hAnsi="Times New Roman" w:cs="Times New Roman"/>
          <w:sz w:val="24"/>
          <w:szCs w:val="24"/>
          <w:lang w:val="fr-FR"/>
        </w:rPr>
        <w:t xml:space="preserve">aussi </w:t>
      </w:r>
      <w:r>
        <w:rPr>
          <w:rFonts w:ascii="Times New Roman" w:eastAsia="Times New Roman" w:hAnsi="Times New Roman" w:cs="Times New Roman"/>
          <w:sz w:val="24"/>
          <w:szCs w:val="24"/>
          <w:lang w:val="fr-FR"/>
        </w:rPr>
        <w:t>sur sa propre expérience de salut. L’Esprit</w:t>
      </w:r>
      <w:r w:rsidR="00054119" w:rsidRPr="00812287">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fr-FR"/>
        </w:rPr>
        <w:t xml:space="preserve">écrivait déjà saint Athanase, ne peut être une créature parce que </w:t>
      </w:r>
      <w:r w:rsidR="00FD7BDF">
        <w:rPr>
          <w:rFonts w:ascii="Times New Roman" w:eastAsia="Times New Roman" w:hAnsi="Times New Roman" w:cs="Times New Roman"/>
          <w:sz w:val="24"/>
          <w:szCs w:val="24"/>
          <w:lang w:val="fr-FR"/>
        </w:rPr>
        <w:t xml:space="preserve">lorsque </w:t>
      </w:r>
      <w:r>
        <w:rPr>
          <w:rFonts w:ascii="Times New Roman" w:eastAsia="Times New Roman" w:hAnsi="Times New Roman" w:cs="Times New Roman"/>
          <w:sz w:val="24"/>
          <w:szCs w:val="24"/>
          <w:lang w:val="fr-FR"/>
        </w:rPr>
        <w:t>nous sommes touchés par lui</w:t>
      </w:r>
      <w:r w:rsidR="00547942" w:rsidRPr="00812287">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fr-FR"/>
        </w:rPr>
        <w:t>dans les sacrements, dans la Parole, dans la prière</w:t>
      </w:r>
      <w:r w:rsidR="00547942" w:rsidRPr="00812287">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fr-FR"/>
        </w:rPr>
        <w:t xml:space="preserve">nous faisons l’expérience d’entrer en contact avec Dieu en personne, </w:t>
      </w:r>
      <w:r w:rsidR="002C6E21">
        <w:rPr>
          <w:rFonts w:ascii="Times New Roman" w:eastAsia="Times New Roman" w:hAnsi="Times New Roman" w:cs="Times New Roman"/>
          <w:sz w:val="24"/>
          <w:szCs w:val="24"/>
          <w:lang w:val="fr-FR"/>
        </w:rPr>
        <w:t xml:space="preserve">sans </w:t>
      </w:r>
      <w:r>
        <w:rPr>
          <w:rFonts w:ascii="Times New Roman" w:eastAsia="Times New Roman" w:hAnsi="Times New Roman" w:cs="Times New Roman"/>
          <w:sz w:val="24"/>
          <w:szCs w:val="24"/>
          <w:lang w:val="fr-FR"/>
        </w:rPr>
        <w:t>intermédiaire. S’il nous divinise, cela veut dire qu’il est lui-même Dieu</w:t>
      </w:r>
      <w:r w:rsidR="00547942" w:rsidRPr="00812287">
        <w:rPr>
          <w:rStyle w:val="Rimandonotaapidipagina"/>
          <w:rFonts w:ascii="Times New Roman" w:eastAsia="Times New Roman" w:hAnsi="Times New Roman" w:cs="Times New Roman"/>
          <w:sz w:val="24"/>
          <w:szCs w:val="24"/>
          <w:lang w:val="fr-FR"/>
        </w:rPr>
        <w:footnoteReference w:id="12"/>
      </w:r>
      <w:r w:rsidR="00547942" w:rsidRPr="00812287">
        <w:rPr>
          <w:rFonts w:ascii="Times New Roman" w:eastAsia="Times New Roman" w:hAnsi="Times New Roman" w:cs="Times New Roman"/>
          <w:sz w:val="24"/>
          <w:szCs w:val="24"/>
          <w:lang w:val="fr-FR"/>
        </w:rPr>
        <w:t xml:space="preserve">. </w:t>
      </w:r>
    </w:p>
    <w:p w:rsidR="002425F6" w:rsidRPr="00812287" w:rsidRDefault="0033020D" w:rsidP="00C04D24">
      <w:pPr>
        <w:spacing w:before="100" w:beforeAutospacing="1" w:after="100" w:afterAutospacing="1"/>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Ne pouvait-on pas, dans le symbole de foi, dire la même chose de manière plus explicite, en disant purement et simplement que l’Esprit Saint est « Dieu et consubstantiel </w:t>
      </w:r>
      <w:r w:rsidR="00C360B2">
        <w:rPr>
          <w:rFonts w:ascii="Times New Roman" w:eastAsia="Times New Roman" w:hAnsi="Times New Roman" w:cs="Times New Roman"/>
          <w:sz w:val="24"/>
          <w:szCs w:val="24"/>
          <w:lang w:val="fr-FR"/>
        </w:rPr>
        <w:t>au</w:t>
      </w:r>
      <w:r>
        <w:rPr>
          <w:rFonts w:ascii="Times New Roman" w:eastAsia="Times New Roman" w:hAnsi="Times New Roman" w:cs="Times New Roman"/>
          <w:sz w:val="24"/>
          <w:szCs w:val="24"/>
          <w:lang w:val="fr-FR"/>
        </w:rPr>
        <w:t xml:space="preserve"> Père », comme on avait fait pour le Fils</w:t>
      </w:r>
      <w:r w:rsidR="002425F6" w:rsidRPr="00812287">
        <w:rPr>
          <w:rFonts w:ascii="Times New Roman" w:eastAsia="Times New Roman" w:hAnsi="Times New Roman" w:cs="Times New Roman"/>
          <w:sz w:val="24"/>
          <w:szCs w:val="24"/>
          <w:lang w:val="fr-FR"/>
        </w:rPr>
        <w:t>? Cert</w:t>
      </w:r>
      <w:r w:rsidR="00C360B2">
        <w:rPr>
          <w:rFonts w:ascii="Times New Roman" w:eastAsia="Times New Roman" w:hAnsi="Times New Roman" w:cs="Times New Roman"/>
          <w:sz w:val="24"/>
          <w:szCs w:val="24"/>
          <w:lang w:val="fr-FR"/>
        </w:rPr>
        <w:t>ainement</w:t>
      </w:r>
      <w:r w:rsidR="002425F6" w:rsidRPr="00812287">
        <w:rPr>
          <w:rFonts w:ascii="Times New Roman" w:eastAsia="Times New Roman" w:hAnsi="Times New Roman" w:cs="Times New Roman"/>
          <w:sz w:val="24"/>
          <w:szCs w:val="24"/>
          <w:lang w:val="fr-FR"/>
        </w:rPr>
        <w:t>, e</w:t>
      </w:r>
      <w:r w:rsidR="00C360B2">
        <w:rPr>
          <w:rFonts w:ascii="Times New Roman" w:eastAsia="Times New Roman" w:hAnsi="Times New Roman" w:cs="Times New Roman"/>
          <w:sz w:val="24"/>
          <w:szCs w:val="24"/>
          <w:lang w:val="fr-FR"/>
        </w:rPr>
        <w:t>t c’est la critique qui fut faite aussitôt après</w:t>
      </w:r>
      <w:r w:rsidR="00FD7BDF">
        <w:rPr>
          <w:rFonts w:ascii="Times New Roman" w:eastAsia="Times New Roman" w:hAnsi="Times New Roman" w:cs="Times New Roman"/>
          <w:sz w:val="24"/>
          <w:szCs w:val="24"/>
          <w:lang w:val="fr-FR"/>
        </w:rPr>
        <w:t xml:space="preserve"> le concile de Constantinople</w:t>
      </w:r>
      <w:r w:rsidR="00C360B2">
        <w:rPr>
          <w:rFonts w:ascii="Times New Roman" w:eastAsia="Times New Roman" w:hAnsi="Times New Roman" w:cs="Times New Roman"/>
          <w:sz w:val="24"/>
          <w:szCs w:val="24"/>
          <w:lang w:val="fr-FR"/>
        </w:rPr>
        <w:t xml:space="preserve"> par certains évêques, dont saint Grégoire de Nazianze</w:t>
      </w:r>
      <w:r w:rsidR="002425F6" w:rsidRPr="00812287">
        <w:rPr>
          <w:rFonts w:ascii="Times New Roman" w:eastAsia="Times New Roman" w:hAnsi="Times New Roman" w:cs="Times New Roman"/>
          <w:sz w:val="24"/>
          <w:szCs w:val="24"/>
          <w:lang w:val="fr-FR"/>
        </w:rPr>
        <w:t>. P</w:t>
      </w:r>
      <w:r w:rsidR="00C360B2">
        <w:rPr>
          <w:rFonts w:ascii="Times New Roman" w:eastAsia="Times New Roman" w:hAnsi="Times New Roman" w:cs="Times New Roman"/>
          <w:sz w:val="24"/>
          <w:szCs w:val="24"/>
          <w:lang w:val="fr-FR"/>
        </w:rPr>
        <w:t xml:space="preserve">our des raisons d’opportunités et de paix, on préféra dire la même chose </w:t>
      </w:r>
      <w:r w:rsidR="005069E1">
        <w:rPr>
          <w:rFonts w:ascii="Times New Roman" w:eastAsia="Times New Roman" w:hAnsi="Times New Roman" w:cs="Times New Roman"/>
          <w:sz w:val="24"/>
          <w:szCs w:val="24"/>
          <w:lang w:val="fr-FR"/>
        </w:rPr>
        <w:t>avec des expressions équivalentes, a</w:t>
      </w:r>
      <w:r w:rsidR="001374B5">
        <w:rPr>
          <w:rFonts w:ascii="Times New Roman" w:eastAsia="Times New Roman" w:hAnsi="Times New Roman" w:cs="Times New Roman"/>
          <w:sz w:val="24"/>
          <w:szCs w:val="24"/>
          <w:lang w:val="fr-FR"/>
        </w:rPr>
        <w:t>ttribuant à l’Esprit, en plus du</w:t>
      </w:r>
      <w:r w:rsidR="005069E1">
        <w:rPr>
          <w:rFonts w:ascii="Times New Roman" w:eastAsia="Times New Roman" w:hAnsi="Times New Roman" w:cs="Times New Roman"/>
          <w:sz w:val="24"/>
          <w:szCs w:val="24"/>
          <w:lang w:val="fr-FR"/>
        </w:rPr>
        <w:t xml:space="preserve"> titre de Seigneur</w:t>
      </w:r>
      <w:r w:rsidR="002425F6" w:rsidRPr="00812287">
        <w:rPr>
          <w:rFonts w:ascii="Times New Roman" w:eastAsia="Times New Roman" w:hAnsi="Times New Roman" w:cs="Times New Roman"/>
          <w:sz w:val="24"/>
          <w:szCs w:val="24"/>
          <w:lang w:val="fr-FR"/>
        </w:rPr>
        <w:t xml:space="preserve">, </w:t>
      </w:r>
      <w:r w:rsidR="00FD7BDF">
        <w:rPr>
          <w:rFonts w:ascii="Times New Roman" w:eastAsia="Times New Roman" w:hAnsi="Times New Roman" w:cs="Times New Roman"/>
          <w:sz w:val="24"/>
          <w:szCs w:val="24"/>
          <w:lang w:val="fr-FR"/>
        </w:rPr>
        <w:t>la</w:t>
      </w:r>
      <w:r w:rsidR="001374B5">
        <w:rPr>
          <w:rFonts w:ascii="Times New Roman" w:eastAsia="Times New Roman" w:hAnsi="Times New Roman" w:cs="Times New Roman"/>
          <w:sz w:val="24"/>
          <w:szCs w:val="24"/>
          <w:lang w:val="fr-FR"/>
        </w:rPr>
        <w:t xml:space="preserve"> </w:t>
      </w:r>
      <w:proofErr w:type="spellStart"/>
      <w:r w:rsidR="002425F6" w:rsidRPr="00812287">
        <w:rPr>
          <w:rFonts w:ascii="Times New Roman" w:eastAsia="Times New Roman" w:hAnsi="Times New Roman" w:cs="Times New Roman"/>
          <w:i/>
          <w:sz w:val="24"/>
          <w:szCs w:val="24"/>
          <w:lang w:val="fr-FR"/>
        </w:rPr>
        <w:t>isotimi</w:t>
      </w:r>
      <w:r w:rsidR="001374B5">
        <w:rPr>
          <w:rFonts w:ascii="Times New Roman" w:eastAsia="Times New Roman" w:hAnsi="Times New Roman" w:cs="Times New Roman"/>
          <w:i/>
          <w:sz w:val="24"/>
          <w:szCs w:val="24"/>
          <w:lang w:val="fr-FR"/>
        </w:rPr>
        <w:t>e</w:t>
      </w:r>
      <w:proofErr w:type="spellEnd"/>
      <w:r w:rsidR="002425F6" w:rsidRPr="00812287">
        <w:rPr>
          <w:rFonts w:ascii="Times New Roman" w:eastAsia="Times New Roman" w:hAnsi="Times New Roman" w:cs="Times New Roman"/>
          <w:sz w:val="24"/>
          <w:szCs w:val="24"/>
          <w:lang w:val="fr-FR"/>
        </w:rPr>
        <w:t>, c</w:t>
      </w:r>
      <w:r w:rsidR="001374B5">
        <w:rPr>
          <w:rFonts w:ascii="Times New Roman" w:eastAsia="Times New Roman" w:hAnsi="Times New Roman" w:cs="Times New Roman"/>
          <w:sz w:val="24"/>
          <w:szCs w:val="24"/>
          <w:lang w:val="fr-FR"/>
        </w:rPr>
        <w:t>’est-à-dire l’égalité avec le Père et le Fils dans l’adoration et la glorification de l’Eglise</w:t>
      </w:r>
      <w:r w:rsidR="002425F6" w:rsidRPr="00812287">
        <w:rPr>
          <w:rFonts w:ascii="Times New Roman" w:eastAsia="Times New Roman" w:hAnsi="Times New Roman" w:cs="Times New Roman"/>
          <w:sz w:val="24"/>
          <w:szCs w:val="24"/>
          <w:lang w:val="fr-FR"/>
        </w:rPr>
        <w:t>.</w:t>
      </w:r>
    </w:p>
    <w:p w:rsidR="009309D9" w:rsidRPr="00812287" w:rsidRDefault="001374B5" w:rsidP="009F1266">
      <w:pPr>
        <w:jc w:val="both"/>
        <w:rPr>
          <w:rFonts w:ascii="Times New Roman" w:hAnsi="Times New Roman" w:cs="Times New Roman"/>
          <w:sz w:val="24"/>
          <w:szCs w:val="24"/>
          <w:lang w:val="fr-FR"/>
        </w:rPr>
      </w:pPr>
      <w:r>
        <w:rPr>
          <w:rFonts w:ascii="Times New Roman" w:hAnsi="Times New Roman" w:cs="Times New Roman"/>
          <w:sz w:val="24"/>
          <w:szCs w:val="24"/>
          <w:lang w:val="fr-FR"/>
        </w:rPr>
        <w:t>L’</w:t>
      </w:r>
      <w:r w:rsidR="004E6248">
        <w:rPr>
          <w:rFonts w:ascii="Times New Roman" w:hAnsi="Times New Roman" w:cs="Times New Roman"/>
          <w:sz w:val="24"/>
          <w:szCs w:val="24"/>
          <w:lang w:val="fr-FR"/>
        </w:rPr>
        <w:t>expression</w:t>
      </w:r>
      <w:r>
        <w:rPr>
          <w:rFonts w:ascii="Times New Roman" w:hAnsi="Times New Roman" w:cs="Times New Roman"/>
          <w:sz w:val="24"/>
          <w:szCs w:val="24"/>
          <w:lang w:val="fr-FR"/>
        </w:rPr>
        <w:t xml:space="preserve"> </w:t>
      </w:r>
      <w:r w:rsidR="00FD7BDF">
        <w:rPr>
          <w:rFonts w:ascii="Times New Roman" w:hAnsi="Times New Roman" w:cs="Times New Roman"/>
          <w:sz w:val="24"/>
          <w:szCs w:val="24"/>
          <w:lang w:val="fr-FR"/>
        </w:rPr>
        <w:t xml:space="preserve">suivante </w:t>
      </w:r>
      <w:r>
        <w:rPr>
          <w:rFonts w:ascii="Times New Roman" w:hAnsi="Times New Roman" w:cs="Times New Roman"/>
          <w:sz w:val="24"/>
          <w:szCs w:val="24"/>
          <w:lang w:val="fr-FR"/>
        </w:rPr>
        <w:t>selon laquelle l’Esprit Saint</w:t>
      </w:r>
      <w:r w:rsidRPr="00812287">
        <w:rPr>
          <w:rFonts w:ascii="Times New Roman" w:hAnsi="Times New Roman" w:cs="Times New Roman"/>
          <w:i/>
          <w:sz w:val="24"/>
          <w:szCs w:val="24"/>
          <w:lang w:val="fr-FR"/>
        </w:rPr>
        <w:t xml:space="preserve"> </w:t>
      </w:r>
      <w:r>
        <w:rPr>
          <w:rFonts w:ascii="Times New Roman" w:hAnsi="Times New Roman" w:cs="Times New Roman"/>
          <w:i/>
          <w:sz w:val="24"/>
          <w:szCs w:val="24"/>
          <w:lang w:val="fr-FR"/>
        </w:rPr>
        <w:t>« donne la vie »</w:t>
      </w:r>
      <w:r w:rsidR="004E6248">
        <w:rPr>
          <w:rFonts w:ascii="Times New Roman" w:hAnsi="Times New Roman" w:cs="Times New Roman"/>
          <w:sz w:val="24"/>
          <w:szCs w:val="24"/>
          <w:lang w:val="fr-FR"/>
        </w:rPr>
        <w:t xml:space="preserve"> est tirée de divers passages du Nouveau testament</w:t>
      </w:r>
      <w:r w:rsidR="002425F6" w:rsidRPr="00812287">
        <w:rPr>
          <w:rFonts w:ascii="Times New Roman" w:hAnsi="Times New Roman" w:cs="Times New Roman"/>
          <w:sz w:val="24"/>
          <w:szCs w:val="24"/>
          <w:lang w:val="fr-FR"/>
        </w:rPr>
        <w:t xml:space="preserve">: </w:t>
      </w:r>
      <w:r w:rsidR="004E6248">
        <w:rPr>
          <w:rFonts w:ascii="Times New Roman" w:hAnsi="Times New Roman" w:cs="Times New Roman"/>
          <w:sz w:val="24"/>
          <w:szCs w:val="24"/>
          <w:lang w:val="fr-FR"/>
        </w:rPr>
        <w:t>« C’est l’Esprit qui fait vivre » (Je</w:t>
      </w:r>
      <w:r w:rsidR="002425F6" w:rsidRPr="00812287">
        <w:rPr>
          <w:rFonts w:ascii="Times New Roman" w:hAnsi="Times New Roman" w:cs="Times New Roman"/>
          <w:sz w:val="24"/>
          <w:szCs w:val="24"/>
          <w:lang w:val="fr-FR"/>
        </w:rPr>
        <w:t xml:space="preserve"> 6, 63); </w:t>
      </w:r>
      <w:r w:rsidR="004E6248">
        <w:rPr>
          <w:rFonts w:ascii="Times New Roman" w:hAnsi="Times New Roman" w:cs="Times New Roman"/>
          <w:sz w:val="24"/>
          <w:szCs w:val="24"/>
          <w:lang w:val="fr-FR"/>
        </w:rPr>
        <w:t>« </w:t>
      </w:r>
      <w:r w:rsidR="002425F6" w:rsidRPr="00812287">
        <w:rPr>
          <w:rFonts w:ascii="Times New Roman" w:hAnsi="Times New Roman" w:cs="Times New Roman"/>
          <w:sz w:val="24"/>
          <w:szCs w:val="24"/>
          <w:lang w:val="fr-FR"/>
        </w:rPr>
        <w:t>La l</w:t>
      </w:r>
      <w:r w:rsidR="004E6248">
        <w:rPr>
          <w:rFonts w:ascii="Times New Roman" w:hAnsi="Times New Roman" w:cs="Times New Roman"/>
          <w:sz w:val="24"/>
          <w:szCs w:val="24"/>
          <w:lang w:val="fr-FR"/>
        </w:rPr>
        <w:t>oi de l’Esprit donne la vie  dans le Christ Jésus »</w:t>
      </w:r>
      <w:r w:rsidR="002425F6" w:rsidRPr="00812287">
        <w:rPr>
          <w:rFonts w:ascii="Times New Roman" w:hAnsi="Times New Roman" w:cs="Times New Roman"/>
          <w:sz w:val="24"/>
          <w:szCs w:val="24"/>
          <w:lang w:val="fr-FR"/>
        </w:rPr>
        <w:t xml:space="preserve"> (Rm 8, 2); </w:t>
      </w:r>
      <w:r w:rsidR="004E6248">
        <w:rPr>
          <w:rFonts w:ascii="Times New Roman" w:hAnsi="Times New Roman" w:cs="Times New Roman"/>
          <w:sz w:val="24"/>
          <w:szCs w:val="24"/>
          <w:lang w:val="fr-FR"/>
        </w:rPr>
        <w:t>« Le dernier Adam est devenu l’être spirituel qui donne la vie »</w:t>
      </w:r>
      <w:r w:rsidR="002425F6" w:rsidRPr="00812287">
        <w:rPr>
          <w:rFonts w:ascii="Times New Roman" w:hAnsi="Times New Roman" w:cs="Times New Roman"/>
          <w:sz w:val="24"/>
          <w:szCs w:val="24"/>
          <w:lang w:val="fr-FR"/>
        </w:rPr>
        <w:t xml:space="preserve"> (1 Cor 15, 45); </w:t>
      </w:r>
      <w:r w:rsidR="004E6248">
        <w:rPr>
          <w:rFonts w:ascii="Times New Roman" w:hAnsi="Times New Roman" w:cs="Times New Roman"/>
          <w:sz w:val="24"/>
          <w:szCs w:val="24"/>
          <w:lang w:val="fr-FR"/>
        </w:rPr>
        <w:t>« La lettre tue mais l’Esprit donne la vie »</w:t>
      </w:r>
      <w:r w:rsidR="002425F6" w:rsidRPr="00812287">
        <w:rPr>
          <w:rFonts w:ascii="Times New Roman" w:hAnsi="Times New Roman" w:cs="Times New Roman"/>
          <w:sz w:val="24"/>
          <w:szCs w:val="24"/>
          <w:lang w:val="fr-FR"/>
        </w:rPr>
        <w:t xml:space="preserve"> (2 Cor 3, 6). </w:t>
      </w:r>
    </w:p>
    <w:p w:rsidR="00FD7BDF" w:rsidRDefault="00CC23D2" w:rsidP="00C04D24">
      <w:pPr>
        <w:spacing w:before="100" w:beforeAutospacing="1" w:after="100" w:afterAutospacing="1"/>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Trois questions se posent </w:t>
      </w:r>
      <w:r w:rsidR="002C6E21">
        <w:rPr>
          <w:rFonts w:ascii="Times New Roman" w:eastAsia="Times New Roman" w:hAnsi="Times New Roman" w:cs="Times New Roman"/>
          <w:sz w:val="24"/>
          <w:szCs w:val="24"/>
          <w:lang w:val="fr-FR"/>
        </w:rPr>
        <w:t xml:space="preserve">alors </w:t>
      </w:r>
      <w:r>
        <w:rPr>
          <w:rFonts w:ascii="Times New Roman" w:eastAsia="Times New Roman" w:hAnsi="Times New Roman" w:cs="Times New Roman"/>
          <w:sz w:val="24"/>
          <w:szCs w:val="24"/>
          <w:lang w:val="fr-FR"/>
        </w:rPr>
        <w:t>à nous</w:t>
      </w:r>
      <w:r w:rsidR="002425F6" w:rsidRPr="00812287">
        <w:rPr>
          <w:rFonts w:ascii="Times New Roman" w:eastAsia="Times New Roman" w:hAnsi="Times New Roman" w:cs="Times New Roman"/>
          <w:sz w:val="24"/>
          <w:szCs w:val="24"/>
          <w:lang w:val="fr-FR"/>
        </w:rPr>
        <w:t>. Pr</w:t>
      </w:r>
      <w:r>
        <w:rPr>
          <w:rFonts w:ascii="Times New Roman" w:eastAsia="Times New Roman" w:hAnsi="Times New Roman" w:cs="Times New Roman"/>
          <w:sz w:val="24"/>
          <w:szCs w:val="24"/>
          <w:lang w:val="fr-FR"/>
        </w:rPr>
        <w:t>emièrement</w:t>
      </w:r>
      <w:r w:rsidR="002425F6" w:rsidRPr="00812287">
        <w:rPr>
          <w:rFonts w:ascii="Times New Roman" w:eastAsia="Times New Roman" w:hAnsi="Times New Roman" w:cs="Times New Roman"/>
          <w:sz w:val="24"/>
          <w:szCs w:val="24"/>
          <w:lang w:val="fr-FR"/>
        </w:rPr>
        <w:t xml:space="preserve">, </w:t>
      </w:r>
      <w:r>
        <w:rPr>
          <w:rFonts w:ascii="Times New Roman" w:eastAsia="Times New Roman" w:hAnsi="Times New Roman" w:cs="Times New Roman"/>
          <w:i/>
          <w:sz w:val="24"/>
          <w:szCs w:val="24"/>
          <w:lang w:val="fr-FR"/>
        </w:rPr>
        <w:t>quelle vie l’Esprit Saint donne-t-il</w:t>
      </w:r>
      <w:r w:rsidR="002425F6" w:rsidRPr="00812287">
        <w:rPr>
          <w:rFonts w:ascii="Times New Roman" w:eastAsia="Times New Roman" w:hAnsi="Times New Roman" w:cs="Times New Roman"/>
          <w:sz w:val="24"/>
          <w:szCs w:val="24"/>
          <w:lang w:val="fr-FR"/>
        </w:rPr>
        <w:t xml:space="preserve">? </w:t>
      </w:r>
      <w:r w:rsidR="00054119" w:rsidRPr="00812287">
        <w:rPr>
          <w:rFonts w:ascii="Times New Roman" w:eastAsia="Times New Roman" w:hAnsi="Times New Roman" w:cs="Times New Roman"/>
          <w:sz w:val="24"/>
          <w:szCs w:val="24"/>
          <w:lang w:val="fr-FR"/>
        </w:rPr>
        <w:t>R</w:t>
      </w:r>
      <w:r>
        <w:rPr>
          <w:rFonts w:ascii="Times New Roman" w:eastAsia="Times New Roman" w:hAnsi="Times New Roman" w:cs="Times New Roman"/>
          <w:sz w:val="24"/>
          <w:szCs w:val="24"/>
          <w:lang w:val="fr-FR"/>
        </w:rPr>
        <w:t>éponse</w:t>
      </w:r>
      <w:r w:rsidR="00054119" w:rsidRPr="00812287">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fr-FR"/>
        </w:rPr>
        <w:t>il donne la vie divine, la vie du Christ. Une vie super</w:t>
      </w:r>
      <w:r w:rsidR="00FD7BDF">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naturelle, pas une super</w:t>
      </w:r>
      <w:r w:rsidR="00FD7BDF">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vie naturelle</w:t>
      </w:r>
      <w:r w:rsidR="002425F6" w:rsidRPr="00812287">
        <w:rPr>
          <w:rFonts w:ascii="Times New Roman" w:eastAsia="Times New Roman" w:hAnsi="Times New Roman" w:cs="Times New Roman"/>
          <w:sz w:val="24"/>
          <w:szCs w:val="24"/>
          <w:lang w:val="fr-FR"/>
        </w:rPr>
        <w:t xml:space="preserve">; </w:t>
      </w:r>
      <w:r w:rsidR="00FA561E">
        <w:rPr>
          <w:rFonts w:ascii="Times New Roman" w:eastAsia="Times New Roman" w:hAnsi="Times New Roman" w:cs="Times New Roman"/>
          <w:sz w:val="24"/>
          <w:szCs w:val="24"/>
          <w:lang w:val="fr-FR"/>
        </w:rPr>
        <w:t xml:space="preserve">il crée </w:t>
      </w:r>
      <w:r w:rsidR="00FD7BDF">
        <w:rPr>
          <w:rFonts w:ascii="Times New Roman" w:eastAsia="Times New Roman" w:hAnsi="Times New Roman" w:cs="Times New Roman"/>
          <w:sz w:val="24"/>
          <w:szCs w:val="24"/>
          <w:lang w:val="fr-FR"/>
        </w:rPr>
        <w:t>l’</w:t>
      </w:r>
      <w:r w:rsidR="00FA561E">
        <w:rPr>
          <w:rFonts w:ascii="Times New Roman" w:eastAsia="Times New Roman" w:hAnsi="Times New Roman" w:cs="Times New Roman"/>
          <w:sz w:val="24"/>
          <w:szCs w:val="24"/>
          <w:lang w:val="fr-FR"/>
        </w:rPr>
        <w:t>homme</w:t>
      </w:r>
      <w:r w:rsidR="00FD7BDF">
        <w:rPr>
          <w:rFonts w:ascii="Times New Roman" w:eastAsia="Times New Roman" w:hAnsi="Times New Roman" w:cs="Times New Roman"/>
          <w:sz w:val="24"/>
          <w:szCs w:val="24"/>
          <w:lang w:val="fr-FR"/>
        </w:rPr>
        <w:t xml:space="preserve"> nouveau</w:t>
      </w:r>
      <w:r w:rsidR="002425F6" w:rsidRPr="00812287">
        <w:rPr>
          <w:rFonts w:ascii="Times New Roman" w:eastAsia="Times New Roman" w:hAnsi="Times New Roman" w:cs="Times New Roman"/>
          <w:sz w:val="24"/>
          <w:szCs w:val="24"/>
          <w:lang w:val="fr-FR"/>
        </w:rPr>
        <w:t xml:space="preserve">, </w:t>
      </w:r>
      <w:r w:rsidR="00FA561E">
        <w:rPr>
          <w:rFonts w:ascii="Times New Roman" w:eastAsia="Times New Roman" w:hAnsi="Times New Roman" w:cs="Times New Roman"/>
          <w:sz w:val="24"/>
          <w:szCs w:val="24"/>
          <w:lang w:val="fr-FR"/>
        </w:rPr>
        <w:t xml:space="preserve">pas le super homme de </w:t>
      </w:r>
      <w:r w:rsidR="002425F6" w:rsidRPr="00812287">
        <w:rPr>
          <w:rFonts w:ascii="Times New Roman" w:eastAsia="Times New Roman" w:hAnsi="Times New Roman" w:cs="Times New Roman"/>
          <w:sz w:val="24"/>
          <w:szCs w:val="24"/>
          <w:lang w:val="fr-FR"/>
        </w:rPr>
        <w:t>Nietzsche</w:t>
      </w:r>
      <w:r w:rsidR="00FA561E">
        <w:rPr>
          <w:rFonts w:ascii="Times New Roman" w:eastAsia="Times New Roman" w:hAnsi="Times New Roman" w:cs="Times New Roman"/>
          <w:sz w:val="24"/>
          <w:szCs w:val="24"/>
          <w:lang w:val="fr-FR"/>
        </w:rPr>
        <w:t xml:space="preserve"> «</w:t>
      </w:r>
      <w:r w:rsidR="00FD7BDF">
        <w:rPr>
          <w:rFonts w:ascii="Times New Roman" w:eastAsia="Times New Roman" w:hAnsi="Times New Roman" w:cs="Times New Roman"/>
          <w:sz w:val="24"/>
          <w:szCs w:val="24"/>
          <w:lang w:val="fr-FR"/>
        </w:rPr>
        <w:t>tout</w:t>
      </w:r>
      <w:r w:rsidR="00FA561E">
        <w:rPr>
          <w:rFonts w:ascii="Times New Roman" w:eastAsia="Times New Roman" w:hAnsi="Times New Roman" w:cs="Times New Roman"/>
          <w:sz w:val="24"/>
          <w:szCs w:val="24"/>
          <w:lang w:val="fr-FR"/>
        </w:rPr>
        <w:t xml:space="preserve">  gonflé de vie ». </w:t>
      </w:r>
    </w:p>
    <w:p w:rsidR="00FD7BDF" w:rsidRDefault="00FA561E" w:rsidP="00C04D24">
      <w:pPr>
        <w:spacing w:before="100" w:beforeAutospacing="1" w:after="100" w:afterAutospacing="1"/>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Deuxièmement</w:t>
      </w:r>
      <w:r w:rsidR="002425F6" w:rsidRPr="00812287">
        <w:rPr>
          <w:rFonts w:ascii="Times New Roman" w:eastAsia="Times New Roman" w:hAnsi="Times New Roman" w:cs="Times New Roman"/>
          <w:sz w:val="24"/>
          <w:szCs w:val="24"/>
          <w:lang w:val="fr-FR"/>
        </w:rPr>
        <w:t xml:space="preserve">, </w:t>
      </w:r>
      <w:r>
        <w:rPr>
          <w:rFonts w:ascii="Times New Roman" w:eastAsia="Times New Roman" w:hAnsi="Times New Roman" w:cs="Times New Roman"/>
          <w:i/>
          <w:sz w:val="24"/>
          <w:szCs w:val="24"/>
          <w:lang w:val="fr-FR"/>
        </w:rPr>
        <w:t xml:space="preserve">où nous donne-t-il cette vie </w:t>
      </w:r>
      <w:r w:rsidR="002425F6" w:rsidRPr="00812287">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fr-FR"/>
        </w:rPr>
        <w:t xml:space="preserve">Réponse: dans le baptême, qui est en effet présenté comme une </w:t>
      </w:r>
      <w:r w:rsidR="00FD7BDF">
        <w:rPr>
          <w:rFonts w:ascii="Times New Roman" w:eastAsia="Times New Roman" w:hAnsi="Times New Roman" w:cs="Times New Roman"/>
          <w:sz w:val="24"/>
          <w:szCs w:val="24"/>
          <w:lang w:val="fr-FR"/>
        </w:rPr>
        <w:t xml:space="preserve">nouvelle </w:t>
      </w:r>
      <w:r>
        <w:rPr>
          <w:rFonts w:ascii="Times New Roman" w:eastAsia="Times New Roman" w:hAnsi="Times New Roman" w:cs="Times New Roman"/>
          <w:sz w:val="24"/>
          <w:szCs w:val="24"/>
          <w:lang w:val="fr-FR"/>
        </w:rPr>
        <w:t xml:space="preserve">« naissance de l’Esprit » (Je 3, 5), dans les sacrements, </w:t>
      </w:r>
      <w:r>
        <w:rPr>
          <w:rFonts w:ascii="Times New Roman" w:eastAsia="Times New Roman" w:hAnsi="Times New Roman" w:cs="Times New Roman"/>
          <w:sz w:val="24"/>
          <w:szCs w:val="24"/>
          <w:lang w:val="fr-FR"/>
        </w:rPr>
        <w:lastRenderedPageBreak/>
        <w:t xml:space="preserve">dans la parole de Dieu, dans la prière, dans la foi, dans la </w:t>
      </w:r>
      <w:r w:rsidR="00E22705">
        <w:rPr>
          <w:rFonts w:ascii="Times New Roman" w:eastAsia="Times New Roman" w:hAnsi="Times New Roman" w:cs="Times New Roman"/>
          <w:sz w:val="24"/>
          <w:szCs w:val="24"/>
          <w:lang w:val="fr-FR"/>
        </w:rPr>
        <w:t>souffrance</w:t>
      </w:r>
      <w:r>
        <w:rPr>
          <w:rFonts w:ascii="Times New Roman" w:eastAsia="Times New Roman" w:hAnsi="Times New Roman" w:cs="Times New Roman"/>
          <w:sz w:val="24"/>
          <w:szCs w:val="24"/>
          <w:lang w:val="fr-FR"/>
        </w:rPr>
        <w:t xml:space="preserve"> </w:t>
      </w:r>
      <w:r w:rsidR="00E22705">
        <w:rPr>
          <w:rFonts w:ascii="Times New Roman" w:eastAsia="Times New Roman" w:hAnsi="Times New Roman" w:cs="Times New Roman"/>
          <w:sz w:val="24"/>
          <w:szCs w:val="24"/>
          <w:lang w:val="fr-FR"/>
        </w:rPr>
        <w:t>acceptée</w:t>
      </w:r>
      <w:r>
        <w:rPr>
          <w:rFonts w:ascii="Times New Roman" w:eastAsia="Times New Roman" w:hAnsi="Times New Roman" w:cs="Times New Roman"/>
          <w:sz w:val="24"/>
          <w:szCs w:val="24"/>
          <w:lang w:val="fr-FR"/>
        </w:rPr>
        <w:t xml:space="preserve"> en union avec le Christ</w:t>
      </w:r>
      <w:r w:rsidR="002425F6" w:rsidRPr="00812287">
        <w:rPr>
          <w:rFonts w:ascii="Times New Roman" w:eastAsia="Times New Roman" w:hAnsi="Times New Roman" w:cs="Times New Roman"/>
          <w:sz w:val="24"/>
          <w:szCs w:val="24"/>
          <w:lang w:val="fr-FR"/>
        </w:rPr>
        <w:t xml:space="preserve">. </w:t>
      </w:r>
    </w:p>
    <w:p w:rsidR="003B656D" w:rsidRPr="00812287" w:rsidRDefault="002425F6" w:rsidP="00C04D24">
      <w:pPr>
        <w:spacing w:before="100" w:beforeAutospacing="1" w:after="100" w:afterAutospacing="1"/>
        <w:jc w:val="both"/>
        <w:rPr>
          <w:rFonts w:ascii="Times New Roman" w:eastAsia="Times New Roman" w:hAnsi="Times New Roman" w:cs="Times New Roman"/>
          <w:sz w:val="24"/>
          <w:szCs w:val="24"/>
          <w:lang w:val="fr-FR"/>
        </w:rPr>
      </w:pPr>
      <w:r w:rsidRPr="00812287">
        <w:rPr>
          <w:rFonts w:ascii="Times New Roman" w:eastAsia="Times New Roman" w:hAnsi="Times New Roman" w:cs="Times New Roman"/>
          <w:sz w:val="24"/>
          <w:szCs w:val="24"/>
          <w:lang w:val="fr-FR"/>
        </w:rPr>
        <w:t>T</w:t>
      </w:r>
      <w:r w:rsidR="00FA561E">
        <w:rPr>
          <w:rFonts w:ascii="Times New Roman" w:eastAsia="Times New Roman" w:hAnsi="Times New Roman" w:cs="Times New Roman"/>
          <w:sz w:val="24"/>
          <w:szCs w:val="24"/>
          <w:lang w:val="fr-FR"/>
        </w:rPr>
        <w:t>roisièmement</w:t>
      </w:r>
      <w:r w:rsidRPr="00812287">
        <w:rPr>
          <w:rFonts w:ascii="Times New Roman" w:eastAsia="Times New Roman" w:hAnsi="Times New Roman" w:cs="Times New Roman"/>
          <w:sz w:val="24"/>
          <w:szCs w:val="24"/>
          <w:lang w:val="fr-FR"/>
        </w:rPr>
        <w:t xml:space="preserve">, </w:t>
      </w:r>
      <w:r w:rsidRPr="00812287">
        <w:rPr>
          <w:rFonts w:ascii="Times New Roman" w:eastAsia="Times New Roman" w:hAnsi="Times New Roman" w:cs="Times New Roman"/>
          <w:i/>
          <w:sz w:val="24"/>
          <w:szCs w:val="24"/>
          <w:lang w:val="fr-FR"/>
        </w:rPr>
        <w:t>com</w:t>
      </w:r>
      <w:r w:rsidR="00E22705">
        <w:rPr>
          <w:rFonts w:ascii="Times New Roman" w:eastAsia="Times New Roman" w:hAnsi="Times New Roman" w:cs="Times New Roman"/>
          <w:i/>
          <w:sz w:val="24"/>
          <w:szCs w:val="24"/>
          <w:lang w:val="fr-FR"/>
        </w:rPr>
        <w:t>ment nous donne-t-il la vie</w:t>
      </w:r>
      <w:r w:rsidR="00E22705">
        <w:rPr>
          <w:rFonts w:ascii="Times New Roman" w:eastAsia="Times New Roman" w:hAnsi="Times New Roman" w:cs="Times New Roman"/>
          <w:sz w:val="24"/>
          <w:szCs w:val="24"/>
          <w:lang w:val="fr-FR"/>
        </w:rPr>
        <w:t xml:space="preserve">, l’Esprit </w:t>
      </w:r>
      <w:r w:rsidRPr="00812287">
        <w:rPr>
          <w:rFonts w:ascii="Times New Roman" w:eastAsia="Times New Roman" w:hAnsi="Times New Roman" w:cs="Times New Roman"/>
          <w:sz w:val="24"/>
          <w:szCs w:val="24"/>
          <w:lang w:val="fr-FR"/>
        </w:rPr>
        <w:t xml:space="preserve">? </w:t>
      </w:r>
      <w:r w:rsidR="00F969A9" w:rsidRPr="00812287">
        <w:rPr>
          <w:rFonts w:ascii="Times New Roman" w:eastAsia="Times New Roman" w:hAnsi="Times New Roman" w:cs="Times New Roman"/>
          <w:sz w:val="24"/>
          <w:szCs w:val="24"/>
          <w:lang w:val="fr-FR"/>
        </w:rPr>
        <w:t>R</w:t>
      </w:r>
      <w:r w:rsidR="00E22705">
        <w:rPr>
          <w:rFonts w:ascii="Times New Roman" w:eastAsia="Times New Roman" w:hAnsi="Times New Roman" w:cs="Times New Roman"/>
          <w:sz w:val="24"/>
          <w:szCs w:val="24"/>
          <w:lang w:val="fr-FR"/>
        </w:rPr>
        <w:t>éponse</w:t>
      </w:r>
      <w:r w:rsidR="003B656D" w:rsidRPr="00812287">
        <w:rPr>
          <w:rFonts w:ascii="Times New Roman" w:eastAsia="Times New Roman" w:hAnsi="Times New Roman" w:cs="Times New Roman"/>
          <w:sz w:val="24"/>
          <w:szCs w:val="24"/>
          <w:lang w:val="fr-FR"/>
        </w:rPr>
        <w:t>:</w:t>
      </w:r>
      <w:r w:rsidR="00E22705">
        <w:rPr>
          <w:rFonts w:ascii="Times New Roman" w:eastAsia="Times New Roman" w:hAnsi="Times New Roman" w:cs="Times New Roman"/>
          <w:sz w:val="24"/>
          <w:szCs w:val="24"/>
          <w:lang w:val="fr-FR"/>
        </w:rPr>
        <w:t xml:space="preserve"> en faisant mourir les </w:t>
      </w:r>
      <w:r w:rsidR="00FD7BDF">
        <w:rPr>
          <w:rFonts w:ascii="Times New Roman" w:eastAsia="Times New Roman" w:hAnsi="Times New Roman" w:cs="Times New Roman"/>
          <w:sz w:val="24"/>
          <w:szCs w:val="24"/>
          <w:lang w:val="fr-FR"/>
        </w:rPr>
        <w:t>œuvres</w:t>
      </w:r>
      <w:r w:rsidR="00E22705">
        <w:rPr>
          <w:rFonts w:ascii="Times New Roman" w:eastAsia="Times New Roman" w:hAnsi="Times New Roman" w:cs="Times New Roman"/>
          <w:sz w:val="24"/>
          <w:szCs w:val="24"/>
          <w:lang w:val="fr-FR"/>
        </w:rPr>
        <w:t xml:space="preserve"> de l</w:t>
      </w:r>
      <w:r w:rsidR="00FD7BDF">
        <w:rPr>
          <w:rFonts w:ascii="Times New Roman" w:eastAsia="Times New Roman" w:hAnsi="Times New Roman" w:cs="Times New Roman"/>
          <w:sz w:val="24"/>
          <w:szCs w:val="24"/>
          <w:lang w:val="fr-FR"/>
        </w:rPr>
        <w:t>a chair</w:t>
      </w:r>
      <w:r w:rsidRPr="00812287">
        <w:rPr>
          <w:rFonts w:ascii="Times New Roman" w:eastAsia="Times New Roman" w:hAnsi="Times New Roman" w:cs="Times New Roman"/>
          <w:sz w:val="24"/>
          <w:szCs w:val="24"/>
          <w:lang w:val="fr-FR"/>
        </w:rPr>
        <w:t xml:space="preserve">! </w:t>
      </w:r>
      <w:r w:rsidR="00E22705">
        <w:rPr>
          <w:rFonts w:ascii="Times New Roman" w:eastAsia="Times New Roman" w:hAnsi="Times New Roman" w:cs="Times New Roman"/>
          <w:sz w:val="24"/>
          <w:szCs w:val="24"/>
          <w:lang w:val="fr-FR"/>
        </w:rPr>
        <w:t>« </w:t>
      </w:r>
      <w:r w:rsidR="003B656D" w:rsidRPr="00812287">
        <w:rPr>
          <w:rFonts w:ascii="Times New Roman" w:eastAsia="Times New Roman" w:hAnsi="Times New Roman" w:cs="Times New Roman"/>
          <w:sz w:val="24"/>
          <w:szCs w:val="24"/>
          <w:lang w:val="fr-FR"/>
        </w:rPr>
        <w:t>S</w:t>
      </w:r>
      <w:r w:rsidR="00E22705">
        <w:rPr>
          <w:rFonts w:ascii="Times New Roman" w:eastAsia="Times New Roman" w:hAnsi="Times New Roman" w:cs="Times New Roman"/>
          <w:sz w:val="24"/>
          <w:szCs w:val="24"/>
          <w:lang w:val="fr-FR"/>
        </w:rPr>
        <w:t>i, par l’Esprit, vous tuez les agissements de l’homme pécheur, vous vivrez »</w:t>
      </w:r>
      <w:r w:rsidR="003B656D" w:rsidRPr="00812287">
        <w:rPr>
          <w:rFonts w:ascii="Times New Roman" w:eastAsia="Times New Roman" w:hAnsi="Times New Roman" w:cs="Times New Roman"/>
          <w:sz w:val="24"/>
          <w:szCs w:val="24"/>
          <w:lang w:val="fr-FR"/>
        </w:rPr>
        <w:t>, di</w:t>
      </w:r>
      <w:r w:rsidR="00E22705">
        <w:rPr>
          <w:rFonts w:ascii="Times New Roman" w:eastAsia="Times New Roman" w:hAnsi="Times New Roman" w:cs="Times New Roman"/>
          <w:sz w:val="24"/>
          <w:szCs w:val="24"/>
          <w:lang w:val="fr-FR"/>
        </w:rPr>
        <w:t>t saint Paul dans la Lettre aux Romains</w:t>
      </w:r>
      <w:r w:rsidR="003B656D" w:rsidRPr="00812287">
        <w:rPr>
          <w:rFonts w:ascii="Times New Roman" w:eastAsia="Times New Roman" w:hAnsi="Times New Roman" w:cs="Times New Roman"/>
          <w:sz w:val="24"/>
          <w:szCs w:val="24"/>
          <w:lang w:val="fr-FR"/>
        </w:rPr>
        <w:t xml:space="preserve"> 8,13.</w:t>
      </w:r>
    </w:p>
    <w:p w:rsidR="004C3C1D" w:rsidRPr="00812287" w:rsidRDefault="0065304C" w:rsidP="00C04D24">
      <w:pPr>
        <w:spacing w:before="100" w:beforeAutospacing="1" w:after="100" w:afterAutospacing="1"/>
        <w:jc w:val="both"/>
        <w:rPr>
          <w:rFonts w:ascii="Times New Roman" w:eastAsia="Times New Roman" w:hAnsi="Times New Roman" w:cs="Times New Roman"/>
          <w:i/>
          <w:sz w:val="24"/>
          <w:szCs w:val="24"/>
          <w:lang w:val="fr-FR"/>
        </w:rPr>
      </w:pPr>
      <w:bookmarkStart w:id="0" w:name="page21"/>
      <w:bookmarkEnd w:id="0"/>
      <w:r w:rsidRPr="00812287">
        <w:rPr>
          <w:rFonts w:ascii="Times New Roman" w:eastAsia="Times New Roman" w:hAnsi="Times New Roman" w:cs="Times New Roman"/>
          <w:i/>
          <w:sz w:val="24"/>
          <w:szCs w:val="24"/>
          <w:lang w:val="fr-FR"/>
        </w:rPr>
        <w:t>b</w:t>
      </w:r>
      <w:r w:rsidR="0009784D" w:rsidRPr="00812287">
        <w:rPr>
          <w:rFonts w:ascii="Times New Roman" w:eastAsia="Times New Roman" w:hAnsi="Times New Roman" w:cs="Times New Roman"/>
          <w:i/>
          <w:sz w:val="24"/>
          <w:szCs w:val="24"/>
          <w:lang w:val="fr-FR"/>
        </w:rPr>
        <w:t xml:space="preserve">. </w:t>
      </w:r>
      <w:r w:rsidR="00E22705">
        <w:rPr>
          <w:rFonts w:ascii="Times New Roman" w:eastAsia="Times New Roman" w:hAnsi="Times New Roman" w:cs="Times New Roman"/>
          <w:i/>
          <w:sz w:val="24"/>
          <w:szCs w:val="24"/>
          <w:lang w:val="fr-FR"/>
        </w:rPr>
        <w:t>« </w:t>
      </w:r>
      <w:r w:rsidR="004C3C1D" w:rsidRPr="00812287">
        <w:rPr>
          <w:rFonts w:ascii="Times New Roman" w:eastAsia="Times New Roman" w:hAnsi="Times New Roman" w:cs="Times New Roman"/>
          <w:i/>
          <w:sz w:val="24"/>
          <w:szCs w:val="24"/>
          <w:lang w:val="fr-FR"/>
        </w:rPr>
        <w:t>… e</w:t>
      </w:r>
      <w:r w:rsidR="00E22705">
        <w:rPr>
          <w:rFonts w:ascii="Times New Roman" w:eastAsia="Times New Roman" w:hAnsi="Times New Roman" w:cs="Times New Roman"/>
          <w:i/>
          <w:sz w:val="24"/>
          <w:szCs w:val="24"/>
          <w:lang w:val="fr-FR"/>
        </w:rPr>
        <w:t>t il procède du Père</w:t>
      </w:r>
      <w:r w:rsidR="004C3C1D" w:rsidRPr="00812287">
        <w:rPr>
          <w:rFonts w:ascii="Times New Roman" w:eastAsia="Times New Roman" w:hAnsi="Times New Roman" w:cs="Times New Roman"/>
          <w:i/>
          <w:sz w:val="24"/>
          <w:szCs w:val="24"/>
          <w:lang w:val="fr-FR"/>
        </w:rPr>
        <w:t xml:space="preserve"> (e</w:t>
      </w:r>
      <w:r w:rsidR="00E22705">
        <w:rPr>
          <w:rFonts w:ascii="Times New Roman" w:eastAsia="Times New Roman" w:hAnsi="Times New Roman" w:cs="Times New Roman"/>
          <w:i/>
          <w:sz w:val="24"/>
          <w:szCs w:val="24"/>
          <w:lang w:val="fr-FR"/>
        </w:rPr>
        <w:t>t du Fils</w:t>
      </w:r>
      <w:r w:rsidR="004C3C1D" w:rsidRPr="00812287">
        <w:rPr>
          <w:rFonts w:ascii="Times New Roman" w:eastAsia="Times New Roman" w:hAnsi="Times New Roman" w:cs="Times New Roman"/>
          <w:i/>
          <w:sz w:val="24"/>
          <w:szCs w:val="24"/>
          <w:lang w:val="fr-FR"/>
        </w:rPr>
        <w:t>) e</w:t>
      </w:r>
      <w:r w:rsidR="00E22705">
        <w:rPr>
          <w:rFonts w:ascii="Times New Roman" w:eastAsia="Times New Roman" w:hAnsi="Times New Roman" w:cs="Times New Roman"/>
          <w:i/>
          <w:sz w:val="24"/>
          <w:szCs w:val="24"/>
          <w:lang w:val="fr-FR"/>
        </w:rPr>
        <w:t>t avec le Père et le Fils il est adoré et glorifié »</w:t>
      </w:r>
    </w:p>
    <w:p w:rsidR="004C3C1D" w:rsidRPr="00812287" w:rsidRDefault="004C3C1D" w:rsidP="00C04D24">
      <w:pPr>
        <w:spacing w:before="100" w:beforeAutospacing="1" w:after="100" w:afterAutospacing="1"/>
        <w:jc w:val="both"/>
        <w:rPr>
          <w:rFonts w:ascii="Times New Roman" w:eastAsia="Times New Roman" w:hAnsi="Times New Roman" w:cs="Times New Roman"/>
          <w:sz w:val="24"/>
          <w:szCs w:val="24"/>
          <w:lang w:val="fr-FR"/>
        </w:rPr>
      </w:pPr>
      <w:r w:rsidRPr="00812287">
        <w:rPr>
          <w:rFonts w:ascii="Times New Roman" w:eastAsia="Times New Roman" w:hAnsi="Times New Roman" w:cs="Times New Roman"/>
          <w:sz w:val="24"/>
          <w:szCs w:val="24"/>
          <w:lang w:val="fr-FR"/>
        </w:rPr>
        <w:t>Pass</w:t>
      </w:r>
      <w:r w:rsidR="00600DB0">
        <w:rPr>
          <w:rFonts w:ascii="Times New Roman" w:eastAsia="Times New Roman" w:hAnsi="Times New Roman" w:cs="Times New Roman"/>
          <w:sz w:val="24"/>
          <w:szCs w:val="24"/>
          <w:lang w:val="fr-FR"/>
        </w:rPr>
        <w:t xml:space="preserve">ons maintenant à la grande affirmation du credo sur l’Esprit Saint. Jusqu’ici, le symbole de foi nous a parlé de la </w:t>
      </w:r>
      <w:r w:rsidRPr="00812287">
        <w:rPr>
          <w:rFonts w:ascii="Times New Roman" w:eastAsia="Times New Roman" w:hAnsi="Times New Roman" w:cs="Times New Roman"/>
          <w:i/>
          <w:sz w:val="24"/>
          <w:szCs w:val="24"/>
          <w:lang w:val="fr-FR"/>
        </w:rPr>
        <w:t>natur</w:t>
      </w:r>
      <w:r w:rsidR="00600DB0">
        <w:rPr>
          <w:rFonts w:ascii="Times New Roman" w:eastAsia="Times New Roman" w:hAnsi="Times New Roman" w:cs="Times New Roman"/>
          <w:i/>
          <w:sz w:val="24"/>
          <w:szCs w:val="24"/>
          <w:lang w:val="fr-FR"/>
        </w:rPr>
        <w:t>e</w:t>
      </w:r>
      <w:r w:rsidR="00600DB0">
        <w:rPr>
          <w:rFonts w:ascii="Times New Roman" w:eastAsia="Times New Roman" w:hAnsi="Times New Roman" w:cs="Times New Roman"/>
          <w:sz w:val="24"/>
          <w:szCs w:val="24"/>
          <w:lang w:val="fr-FR"/>
        </w:rPr>
        <w:t xml:space="preserve"> de l’Esprit</w:t>
      </w:r>
      <w:r w:rsidRPr="00812287">
        <w:rPr>
          <w:rFonts w:ascii="Times New Roman" w:eastAsia="Times New Roman" w:hAnsi="Times New Roman" w:cs="Times New Roman"/>
          <w:sz w:val="24"/>
          <w:szCs w:val="24"/>
          <w:lang w:val="fr-FR"/>
        </w:rPr>
        <w:t xml:space="preserve">, </w:t>
      </w:r>
      <w:r w:rsidR="00600DB0">
        <w:rPr>
          <w:rFonts w:ascii="Times New Roman" w:eastAsia="Times New Roman" w:hAnsi="Times New Roman" w:cs="Times New Roman"/>
          <w:sz w:val="24"/>
          <w:szCs w:val="24"/>
          <w:lang w:val="fr-FR"/>
        </w:rPr>
        <w:t xml:space="preserve">pas encore de la </w:t>
      </w:r>
      <w:r w:rsidR="00600DB0">
        <w:rPr>
          <w:rFonts w:ascii="Times New Roman" w:eastAsia="Times New Roman" w:hAnsi="Times New Roman" w:cs="Times New Roman"/>
          <w:i/>
          <w:sz w:val="24"/>
          <w:szCs w:val="24"/>
          <w:lang w:val="fr-FR"/>
        </w:rPr>
        <w:t>personne</w:t>
      </w:r>
      <w:r w:rsidRPr="00812287">
        <w:rPr>
          <w:rFonts w:ascii="Times New Roman" w:eastAsia="Times New Roman" w:hAnsi="Times New Roman" w:cs="Times New Roman"/>
          <w:i/>
          <w:sz w:val="24"/>
          <w:szCs w:val="24"/>
          <w:lang w:val="fr-FR"/>
        </w:rPr>
        <w:t>;</w:t>
      </w:r>
      <w:r w:rsidR="004123AB">
        <w:rPr>
          <w:rFonts w:ascii="Times New Roman" w:eastAsia="Times New Roman" w:hAnsi="Times New Roman" w:cs="Times New Roman"/>
          <w:sz w:val="24"/>
          <w:szCs w:val="24"/>
          <w:lang w:val="fr-FR"/>
        </w:rPr>
        <w:t xml:space="preserve"> il nous a dit ce</w:t>
      </w:r>
      <w:r w:rsidRPr="00812287">
        <w:rPr>
          <w:rFonts w:ascii="Times New Roman" w:eastAsia="Times New Roman" w:hAnsi="Times New Roman" w:cs="Times New Roman"/>
          <w:sz w:val="24"/>
          <w:szCs w:val="24"/>
          <w:lang w:val="fr-FR"/>
        </w:rPr>
        <w:t xml:space="preserve"> </w:t>
      </w:r>
      <w:r w:rsidR="004123AB">
        <w:rPr>
          <w:rFonts w:ascii="Times New Roman" w:eastAsia="Times New Roman" w:hAnsi="Times New Roman" w:cs="Times New Roman"/>
          <w:i/>
          <w:sz w:val="24"/>
          <w:szCs w:val="24"/>
          <w:lang w:val="fr-FR"/>
        </w:rPr>
        <w:t>qu’est</w:t>
      </w:r>
      <w:r w:rsidR="004123AB">
        <w:rPr>
          <w:rFonts w:ascii="Times New Roman" w:eastAsia="Times New Roman" w:hAnsi="Times New Roman" w:cs="Times New Roman"/>
          <w:sz w:val="24"/>
          <w:szCs w:val="24"/>
          <w:lang w:val="fr-FR"/>
        </w:rPr>
        <w:t>, pas</w:t>
      </w:r>
      <w:r w:rsidRPr="00812287">
        <w:rPr>
          <w:rFonts w:ascii="Times New Roman" w:eastAsia="Times New Roman" w:hAnsi="Times New Roman" w:cs="Times New Roman"/>
          <w:sz w:val="24"/>
          <w:szCs w:val="24"/>
          <w:lang w:val="fr-FR"/>
        </w:rPr>
        <w:t xml:space="preserve"> </w:t>
      </w:r>
      <w:r w:rsidR="004123AB">
        <w:rPr>
          <w:rFonts w:ascii="Times New Roman" w:eastAsia="Times New Roman" w:hAnsi="Times New Roman" w:cs="Times New Roman"/>
          <w:i/>
          <w:sz w:val="24"/>
          <w:szCs w:val="24"/>
          <w:lang w:val="fr-FR"/>
        </w:rPr>
        <w:t>qui</w:t>
      </w:r>
      <w:r w:rsidRPr="00812287">
        <w:rPr>
          <w:rFonts w:ascii="Times New Roman" w:eastAsia="Times New Roman" w:hAnsi="Times New Roman" w:cs="Times New Roman"/>
          <w:i/>
          <w:sz w:val="24"/>
          <w:szCs w:val="24"/>
          <w:lang w:val="fr-FR"/>
        </w:rPr>
        <w:t xml:space="preserve"> </w:t>
      </w:r>
      <w:r w:rsidR="004123AB">
        <w:rPr>
          <w:rFonts w:ascii="Times New Roman" w:eastAsia="Times New Roman" w:hAnsi="Times New Roman" w:cs="Times New Roman"/>
          <w:sz w:val="24"/>
          <w:szCs w:val="24"/>
          <w:lang w:val="fr-FR"/>
        </w:rPr>
        <w:t>est l’Esprit</w:t>
      </w:r>
      <w:r w:rsidRPr="00812287">
        <w:rPr>
          <w:rFonts w:ascii="Times New Roman" w:eastAsia="Times New Roman" w:hAnsi="Times New Roman" w:cs="Times New Roman"/>
          <w:sz w:val="24"/>
          <w:szCs w:val="24"/>
          <w:lang w:val="fr-FR"/>
        </w:rPr>
        <w:t xml:space="preserve">; </w:t>
      </w:r>
      <w:r w:rsidR="004123AB">
        <w:rPr>
          <w:rFonts w:ascii="Times New Roman" w:eastAsia="Times New Roman" w:hAnsi="Times New Roman" w:cs="Times New Roman"/>
          <w:sz w:val="24"/>
          <w:szCs w:val="24"/>
          <w:lang w:val="fr-FR"/>
        </w:rPr>
        <w:t xml:space="preserve">il nous </w:t>
      </w:r>
      <w:r w:rsidR="002C6E21">
        <w:rPr>
          <w:rFonts w:ascii="Times New Roman" w:eastAsia="Times New Roman" w:hAnsi="Times New Roman" w:cs="Times New Roman"/>
          <w:sz w:val="24"/>
          <w:szCs w:val="24"/>
          <w:lang w:val="fr-FR"/>
        </w:rPr>
        <w:t xml:space="preserve">dit </w:t>
      </w:r>
      <w:r w:rsidR="004123AB">
        <w:rPr>
          <w:rFonts w:ascii="Times New Roman" w:eastAsia="Times New Roman" w:hAnsi="Times New Roman" w:cs="Times New Roman"/>
          <w:sz w:val="24"/>
          <w:szCs w:val="24"/>
          <w:lang w:val="fr-FR"/>
        </w:rPr>
        <w:t>ce que l’Esprit Saint a en commun avec le Père et le Fils – le fait d’être Dieu et de donner la vie</w:t>
      </w:r>
      <w:r w:rsidRPr="00812287">
        <w:rPr>
          <w:rFonts w:ascii="Times New Roman" w:eastAsia="Times New Roman" w:hAnsi="Times New Roman" w:cs="Times New Roman"/>
          <w:sz w:val="24"/>
          <w:szCs w:val="24"/>
          <w:lang w:val="fr-FR"/>
        </w:rPr>
        <w:t xml:space="preserve">. </w:t>
      </w:r>
      <w:r w:rsidR="004123AB">
        <w:rPr>
          <w:rFonts w:ascii="Times New Roman" w:eastAsia="Times New Roman" w:hAnsi="Times New Roman" w:cs="Times New Roman"/>
          <w:sz w:val="24"/>
          <w:szCs w:val="24"/>
          <w:lang w:val="fr-FR"/>
        </w:rPr>
        <w:t>Avec cette affirmation on passe à ce qui distingue l’Esprit Saint du Père et du Fils</w:t>
      </w:r>
      <w:r w:rsidRPr="00812287">
        <w:rPr>
          <w:rFonts w:ascii="Times New Roman" w:eastAsia="Times New Roman" w:hAnsi="Times New Roman" w:cs="Times New Roman"/>
          <w:sz w:val="24"/>
          <w:szCs w:val="24"/>
          <w:lang w:val="fr-FR"/>
        </w:rPr>
        <w:t xml:space="preserve">. </w:t>
      </w:r>
      <w:r w:rsidR="004123AB">
        <w:rPr>
          <w:rFonts w:ascii="Times New Roman" w:eastAsia="Times New Roman" w:hAnsi="Times New Roman" w:cs="Times New Roman"/>
          <w:sz w:val="24"/>
          <w:szCs w:val="24"/>
          <w:lang w:val="fr-FR"/>
        </w:rPr>
        <w:t xml:space="preserve">Ce qui le distingue du Père c’est </w:t>
      </w:r>
      <w:r w:rsidR="00060DCB">
        <w:rPr>
          <w:rFonts w:ascii="Times New Roman" w:eastAsia="Times New Roman" w:hAnsi="Times New Roman" w:cs="Times New Roman"/>
          <w:sz w:val="24"/>
          <w:szCs w:val="24"/>
          <w:lang w:val="fr-FR"/>
        </w:rPr>
        <w:t xml:space="preserve">qu’il </w:t>
      </w:r>
      <w:r w:rsidRPr="00812287">
        <w:rPr>
          <w:rFonts w:ascii="Times New Roman" w:eastAsia="Times New Roman" w:hAnsi="Times New Roman" w:cs="Times New Roman"/>
          <w:i/>
          <w:sz w:val="24"/>
          <w:szCs w:val="24"/>
          <w:lang w:val="fr-FR"/>
        </w:rPr>
        <w:t>proc</w:t>
      </w:r>
      <w:r w:rsidR="00060DCB">
        <w:rPr>
          <w:rFonts w:ascii="Times New Roman" w:eastAsia="Times New Roman" w:hAnsi="Times New Roman" w:cs="Times New Roman"/>
          <w:i/>
          <w:sz w:val="24"/>
          <w:szCs w:val="24"/>
          <w:lang w:val="fr-FR"/>
        </w:rPr>
        <w:t>ède</w:t>
      </w:r>
      <w:r w:rsidRPr="00812287">
        <w:rPr>
          <w:rFonts w:ascii="Times New Roman" w:eastAsia="Times New Roman" w:hAnsi="Times New Roman" w:cs="Times New Roman"/>
          <w:i/>
          <w:sz w:val="24"/>
          <w:szCs w:val="24"/>
          <w:lang w:val="fr-FR"/>
        </w:rPr>
        <w:t xml:space="preserve"> </w:t>
      </w:r>
      <w:r w:rsidR="00060DCB">
        <w:rPr>
          <w:rFonts w:ascii="Times New Roman" w:eastAsia="Times New Roman" w:hAnsi="Times New Roman" w:cs="Times New Roman"/>
          <w:sz w:val="24"/>
          <w:szCs w:val="24"/>
          <w:lang w:val="fr-FR"/>
        </w:rPr>
        <w:t>de</w:t>
      </w:r>
      <w:r w:rsidRPr="00812287">
        <w:rPr>
          <w:rFonts w:ascii="Times New Roman" w:eastAsia="Times New Roman" w:hAnsi="Times New Roman" w:cs="Times New Roman"/>
          <w:sz w:val="24"/>
          <w:szCs w:val="24"/>
          <w:lang w:val="fr-FR"/>
        </w:rPr>
        <w:t xml:space="preserve"> lui;</w:t>
      </w:r>
      <w:r w:rsidRPr="00812287">
        <w:rPr>
          <w:rFonts w:ascii="Times New Roman" w:eastAsia="Times New Roman" w:hAnsi="Times New Roman" w:cs="Times New Roman"/>
          <w:i/>
          <w:sz w:val="24"/>
          <w:szCs w:val="24"/>
          <w:lang w:val="fr-FR"/>
        </w:rPr>
        <w:t xml:space="preserve"> </w:t>
      </w:r>
      <w:r w:rsidR="007A3678">
        <w:rPr>
          <w:rFonts w:ascii="Times New Roman" w:eastAsia="Times New Roman" w:hAnsi="Times New Roman" w:cs="Times New Roman"/>
          <w:sz w:val="24"/>
          <w:szCs w:val="24"/>
          <w:lang w:val="fr-FR"/>
        </w:rPr>
        <w:t xml:space="preserve">ce qui le distingue du Fils c’est qu’il procède du Père non par voie de génération mais par voie dite de </w:t>
      </w:r>
      <w:proofErr w:type="spellStart"/>
      <w:r w:rsidRPr="00812287">
        <w:rPr>
          <w:rFonts w:ascii="Times New Roman" w:eastAsia="Times New Roman" w:hAnsi="Times New Roman" w:cs="Times New Roman"/>
          <w:i/>
          <w:sz w:val="24"/>
          <w:szCs w:val="24"/>
          <w:lang w:val="fr-FR"/>
        </w:rPr>
        <w:t>spira</w:t>
      </w:r>
      <w:r w:rsidR="007A3678">
        <w:rPr>
          <w:rFonts w:ascii="Times New Roman" w:eastAsia="Times New Roman" w:hAnsi="Times New Roman" w:cs="Times New Roman"/>
          <w:i/>
          <w:sz w:val="24"/>
          <w:szCs w:val="24"/>
          <w:lang w:val="fr-FR"/>
        </w:rPr>
        <w:t>tion</w:t>
      </w:r>
      <w:proofErr w:type="spellEnd"/>
      <w:r w:rsidR="00877EB3">
        <w:rPr>
          <w:rFonts w:ascii="Times New Roman" w:eastAsia="Times New Roman" w:hAnsi="Times New Roman" w:cs="Times New Roman"/>
          <w:i/>
          <w:sz w:val="24"/>
          <w:szCs w:val="24"/>
          <w:lang w:val="fr-FR"/>
        </w:rPr>
        <w:t>,</w:t>
      </w:r>
      <w:r w:rsidR="007A3678">
        <w:rPr>
          <w:rFonts w:ascii="Times New Roman" w:eastAsia="Times New Roman" w:hAnsi="Times New Roman" w:cs="Times New Roman"/>
          <w:sz w:val="24"/>
          <w:szCs w:val="24"/>
          <w:lang w:val="fr-FR"/>
        </w:rPr>
        <w:t xml:space="preserve"> non comme le concept</w:t>
      </w:r>
      <w:r w:rsidRPr="00812287">
        <w:rPr>
          <w:rFonts w:ascii="Times New Roman" w:eastAsia="Times New Roman" w:hAnsi="Times New Roman" w:cs="Times New Roman"/>
          <w:sz w:val="24"/>
          <w:szCs w:val="24"/>
          <w:lang w:val="fr-FR"/>
        </w:rPr>
        <w:t xml:space="preserve"> (</w:t>
      </w:r>
      <w:r w:rsidRPr="00812287">
        <w:rPr>
          <w:rFonts w:ascii="Times New Roman" w:eastAsia="Times New Roman" w:hAnsi="Times New Roman" w:cs="Times New Roman"/>
          <w:i/>
          <w:sz w:val="24"/>
          <w:szCs w:val="24"/>
          <w:lang w:val="fr-FR"/>
        </w:rPr>
        <w:t>logos</w:t>
      </w:r>
      <w:r w:rsidR="007A3678">
        <w:rPr>
          <w:rFonts w:ascii="Times New Roman" w:eastAsia="Times New Roman" w:hAnsi="Times New Roman" w:cs="Times New Roman"/>
          <w:sz w:val="24"/>
          <w:szCs w:val="24"/>
          <w:lang w:val="fr-FR"/>
        </w:rPr>
        <w:t>) qui procède de l’</w:t>
      </w:r>
      <w:r w:rsidR="00877EB3">
        <w:rPr>
          <w:rFonts w:ascii="Times New Roman" w:eastAsia="Times New Roman" w:hAnsi="Times New Roman" w:cs="Times New Roman"/>
          <w:sz w:val="24"/>
          <w:szCs w:val="24"/>
          <w:lang w:val="fr-FR"/>
        </w:rPr>
        <w:t>intelligence</w:t>
      </w:r>
      <w:r w:rsidRPr="00812287">
        <w:rPr>
          <w:rFonts w:ascii="Times New Roman" w:eastAsia="Times New Roman" w:hAnsi="Times New Roman" w:cs="Times New Roman"/>
          <w:sz w:val="24"/>
          <w:szCs w:val="24"/>
          <w:lang w:val="fr-FR"/>
        </w:rPr>
        <w:t>, ma</w:t>
      </w:r>
      <w:r w:rsidR="007A3678">
        <w:rPr>
          <w:rFonts w:ascii="Times New Roman" w:eastAsia="Times New Roman" w:hAnsi="Times New Roman" w:cs="Times New Roman"/>
          <w:sz w:val="24"/>
          <w:szCs w:val="24"/>
          <w:lang w:val="fr-FR"/>
        </w:rPr>
        <w:t>is comme le souffle qui procède de la bouche</w:t>
      </w:r>
      <w:r w:rsidRPr="00812287">
        <w:rPr>
          <w:rFonts w:ascii="Times New Roman" w:eastAsia="Times New Roman" w:hAnsi="Times New Roman" w:cs="Times New Roman"/>
          <w:sz w:val="24"/>
          <w:szCs w:val="24"/>
          <w:lang w:val="fr-FR"/>
        </w:rPr>
        <w:t>.</w:t>
      </w:r>
    </w:p>
    <w:p w:rsidR="00F969A9" w:rsidRPr="00812287" w:rsidRDefault="007A3678" w:rsidP="00C04D24">
      <w:pPr>
        <w:spacing w:before="100" w:beforeAutospacing="1" w:after="100" w:afterAutospacing="1"/>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Ceci est l’élément central de l’article du credo, celui avec lequel on entendait définir la place que le Paraclet occupe dans la Trinité</w:t>
      </w:r>
      <w:r w:rsidR="004C3C1D" w:rsidRPr="00812287">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fr-FR"/>
        </w:rPr>
        <w:t xml:space="preserve">Cette partie du symbole est connue surtout à cause de la question du </w:t>
      </w:r>
      <w:r w:rsidR="004C3C1D" w:rsidRPr="00812287">
        <w:rPr>
          <w:rFonts w:ascii="Times New Roman" w:eastAsia="Times New Roman" w:hAnsi="Times New Roman" w:cs="Times New Roman"/>
          <w:i/>
          <w:sz w:val="24"/>
          <w:szCs w:val="24"/>
          <w:lang w:val="fr-FR"/>
        </w:rPr>
        <w:t>Filioque</w:t>
      </w:r>
      <w:r>
        <w:rPr>
          <w:rFonts w:ascii="Times New Roman" w:eastAsia="Times New Roman" w:hAnsi="Times New Roman" w:cs="Times New Roman"/>
          <w:sz w:val="24"/>
          <w:szCs w:val="24"/>
          <w:lang w:val="fr-FR"/>
        </w:rPr>
        <w:t>, qui fut pendant un millénaire l’objet principal d</w:t>
      </w:r>
      <w:r w:rsidR="00877EB3">
        <w:rPr>
          <w:rFonts w:ascii="Times New Roman" w:eastAsia="Times New Roman" w:hAnsi="Times New Roman" w:cs="Times New Roman"/>
          <w:sz w:val="24"/>
          <w:szCs w:val="24"/>
          <w:lang w:val="fr-FR"/>
        </w:rPr>
        <w:t>u</w:t>
      </w:r>
      <w:r>
        <w:rPr>
          <w:rFonts w:ascii="Times New Roman" w:eastAsia="Times New Roman" w:hAnsi="Times New Roman" w:cs="Times New Roman"/>
          <w:sz w:val="24"/>
          <w:szCs w:val="24"/>
          <w:lang w:val="fr-FR"/>
        </w:rPr>
        <w:t xml:space="preserve"> </w:t>
      </w:r>
      <w:r w:rsidR="00431E88">
        <w:rPr>
          <w:rFonts w:ascii="Times New Roman" w:eastAsia="Times New Roman" w:hAnsi="Times New Roman" w:cs="Times New Roman"/>
          <w:sz w:val="24"/>
          <w:szCs w:val="24"/>
          <w:lang w:val="fr-FR"/>
        </w:rPr>
        <w:t>désaccord</w:t>
      </w:r>
      <w:r>
        <w:rPr>
          <w:rFonts w:ascii="Times New Roman" w:eastAsia="Times New Roman" w:hAnsi="Times New Roman" w:cs="Times New Roman"/>
          <w:sz w:val="24"/>
          <w:szCs w:val="24"/>
          <w:lang w:val="fr-FR"/>
        </w:rPr>
        <w:t xml:space="preserve"> entre l’Orient et l’Occident</w:t>
      </w:r>
      <w:r w:rsidR="004C3C1D" w:rsidRPr="00812287">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fr-FR"/>
        </w:rPr>
        <w:t xml:space="preserve">Je ne m’arrête pas sur ce problème </w:t>
      </w:r>
      <w:r w:rsidR="00431E88">
        <w:rPr>
          <w:rFonts w:ascii="Times New Roman" w:eastAsia="Times New Roman" w:hAnsi="Times New Roman" w:cs="Times New Roman"/>
          <w:sz w:val="24"/>
          <w:szCs w:val="24"/>
          <w:lang w:val="fr-FR"/>
        </w:rPr>
        <w:t>déjà trop débattu</w:t>
      </w:r>
      <w:r w:rsidR="00B76B0B">
        <w:rPr>
          <w:rFonts w:ascii="Times New Roman" w:eastAsia="Times New Roman" w:hAnsi="Times New Roman" w:cs="Times New Roman"/>
          <w:sz w:val="24"/>
          <w:szCs w:val="24"/>
          <w:lang w:val="fr-FR"/>
        </w:rPr>
        <w:t xml:space="preserve">. D’ailleurs, </w:t>
      </w:r>
      <w:r w:rsidR="00431E88">
        <w:rPr>
          <w:rFonts w:ascii="Times New Roman" w:eastAsia="Times New Roman" w:hAnsi="Times New Roman" w:cs="Times New Roman"/>
          <w:sz w:val="24"/>
          <w:szCs w:val="24"/>
          <w:lang w:val="fr-FR"/>
        </w:rPr>
        <w:t>j’en ai moi-même parlé ici, en traitant l’accord de foi entre l’Orient et Occident au carême de l’année dernière</w:t>
      </w:r>
      <w:r w:rsidR="00877EB3">
        <w:rPr>
          <w:rStyle w:val="Rimandonotaapidipagina"/>
          <w:rFonts w:ascii="Times New Roman" w:eastAsia="Times New Roman" w:hAnsi="Times New Roman" w:cs="Times New Roman"/>
          <w:sz w:val="24"/>
          <w:szCs w:val="24"/>
          <w:lang w:val="fr-FR"/>
        </w:rPr>
        <w:footnoteReference w:id="13"/>
      </w:r>
      <w:r w:rsidR="00141165" w:rsidRPr="00812287">
        <w:rPr>
          <w:rFonts w:ascii="Times New Roman" w:eastAsia="Times New Roman" w:hAnsi="Times New Roman" w:cs="Times New Roman"/>
          <w:sz w:val="24"/>
          <w:szCs w:val="24"/>
          <w:lang w:val="fr-FR"/>
        </w:rPr>
        <w:t xml:space="preserve">. </w:t>
      </w:r>
    </w:p>
    <w:p w:rsidR="00D248FC" w:rsidRPr="00812287" w:rsidRDefault="00431E88" w:rsidP="00C04D24">
      <w:pPr>
        <w:spacing w:before="100" w:beforeAutospacing="1" w:after="100" w:afterAutospacing="1"/>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Je me limite à mettre l’accent sur ce </w:t>
      </w:r>
      <w:r w:rsidR="00877EB3">
        <w:rPr>
          <w:rFonts w:ascii="Times New Roman" w:eastAsia="Times New Roman" w:hAnsi="Times New Roman" w:cs="Times New Roman"/>
          <w:sz w:val="24"/>
          <w:szCs w:val="24"/>
          <w:lang w:val="fr-FR"/>
        </w:rPr>
        <w:t xml:space="preserve">que </w:t>
      </w:r>
      <w:r>
        <w:rPr>
          <w:rFonts w:ascii="Times New Roman" w:eastAsia="Times New Roman" w:hAnsi="Times New Roman" w:cs="Times New Roman"/>
          <w:sz w:val="24"/>
          <w:szCs w:val="24"/>
          <w:lang w:val="fr-FR"/>
        </w:rPr>
        <w:t>nous pouvons ret</w:t>
      </w:r>
      <w:r w:rsidR="005515F3">
        <w:rPr>
          <w:rFonts w:ascii="Times New Roman" w:eastAsia="Times New Roman" w:hAnsi="Times New Roman" w:cs="Times New Roman"/>
          <w:sz w:val="24"/>
          <w:szCs w:val="24"/>
          <w:lang w:val="fr-FR"/>
        </w:rPr>
        <w:t>enir de cette partie du symbole, et qui enrichit notre foi commune, au-delà des disputes théologiques</w:t>
      </w:r>
      <w:r w:rsidR="00141165" w:rsidRPr="00812287">
        <w:rPr>
          <w:rFonts w:ascii="Times New Roman" w:eastAsia="Times New Roman" w:hAnsi="Times New Roman" w:cs="Times New Roman"/>
          <w:sz w:val="24"/>
          <w:szCs w:val="24"/>
          <w:lang w:val="fr-FR"/>
        </w:rPr>
        <w:t>.</w:t>
      </w:r>
      <w:r w:rsidR="004C3C1D" w:rsidRPr="00812287">
        <w:rPr>
          <w:rFonts w:ascii="Times New Roman" w:eastAsia="Times New Roman" w:hAnsi="Times New Roman" w:cs="Times New Roman"/>
          <w:sz w:val="24"/>
          <w:szCs w:val="24"/>
          <w:lang w:val="fr-FR"/>
        </w:rPr>
        <w:t xml:space="preserve"> </w:t>
      </w:r>
      <w:r w:rsidR="00B76B0B">
        <w:rPr>
          <w:rFonts w:ascii="Times New Roman" w:eastAsia="Times New Roman" w:hAnsi="Times New Roman" w:cs="Times New Roman"/>
          <w:sz w:val="24"/>
          <w:szCs w:val="24"/>
          <w:lang w:val="fr-FR"/>
        </w:rPr>
        <w:t>Ce</w:t>
      </w:r>
      <w:r w:rsidR="00877EB3">
        <w:rPr>
          <w:rFonts w:ascii="Times New Roman" w:eastAsia="Times New Roman" w:hAnsi="Times New Roman" w:cs="Times New Roman"/>
          <w:sz w:val="24"/>
          <w:szCs w:val="24"/>
          <w:lang w:val="fr-FR"/>
        </w:rPr>
        <w:t xml:space="preserve">tte partie de l’article du credo </w:t>
      </w:r>
      <w:r w:rsidR="005515F3">
        <w:rPr>
          <w:rFonts w:ascii="Times New Roman" w:eastAsia="Times New Roman" w:hAnsi="Times New Roman" w:cs="Times New Roman"/>
          <w:sz w:val="24"/>
          <w:szCs w:val="24"/>
          <w:lang w:val="fr-FR"/>
        </w:rPr>
        <w:t>nous dit que l’Esprit Saint n’est pas un parent pauvre dans la Trinité</w:t>
      </w:r>
      <w:r w:rsidR="004C3C1D" w:rsidRPr="00812287">
        <w:rPr>
          <w:rFonts w:ascii="Times New Roman" w:eastAsia="Times New Roman" w:hAnsi="Times New Roman" w:cs="Times New Roman"/>
          <w:sz w:val="24"/>
          <w:szCs w:val="24"/>
          <w:lang w:val="fr-FR"/>
        </w:rPr>
        <w:t xml:space="preserve">. </w:t>
      </w:r>
      <w:r w:rsidR="005515F3">
        <w:rPr>
          <w:rFonts w:ascii="Times New Roman" w:eastAsia="Times New Roman" w:hAnsi="Times New Roman" w:cs="Times New Roman"/>
          <w:sz w:val="24"/>
          <w:szCs w:val="24"/>
          <w:lang w:val="fr-FR"/>
        </w:rPr>
        <w:t xml:space="preserve">Que ce n’est pas une simple «  façon d’agir » de Dieu, une énergie ou un fluide qui envahit l’univers comme pensaient les </w:t>
      </w:r>
      <w:r w:rsidR="005515F3" w:rsidRPr="00812287">
        <w:rPr>
          <w:rFonts w:ascii="Times New Roman" w:eastAsia="Times New Roman" w:hAnsi="Times New Roman" w:cs="Times New Roman"/>
          <w:sz w:val="24"/>
          <w:szCs w:val="24"/>
          <w:lang w:val="fr-FR"/>
        </w:rPr>
        <w:t>stoïci</w:t>
      </w:r>
      <w:r w:rsidR="005515F3">
        <w:rPr>
          <w:rFonts w:ascii="Times New Roman" w:eastAsia="Times New Roman" w:hAnsi="Times New Roman" w:cs="Times New Roman"/>
          <w:sz w:val="24"/>
          <w:szCs w:val="24"/>
          <w:lang w:val="fr-FR"/>
        </w:rPr>
        <w:t>ens; c’est une « relation subsistante », donc une personne</w:t>
      </w:r>
      <w:r w:rsidR="004C3C1D" w:rsidRPr="00812287">
        <w:rPr>
          <w:rFonts w:ascii="Times New Roman" w:eastAsia="Times New Roman" w:hAnsi="Times New Roman" w:cs="Times New Roman"/>
          <w:sz w:val="24"/>
          <w:szCs w:val="24"/>
          <w:lang w:val="fr-FR"/>
        </w:rPr>
        <w:t xml:space="preserve">. </w:t>
      </w:r>
    </w:p>
    <w:p w:rsidR="004C3C1D" w:rsidRPr="00812287" w:rsidRDefault="00B76B0B" w:rsidP="00C04D24">
      <w:pPr>
        <w:spacing w:before="100" w:beforeAutospacing="1" w:after="100" w:afterAutospacing="1"/>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Non pas la</w:t>
      </w:r>
      <w:r w:rsidR="004C3C1D" w:rsidRPr="00812287">
        <w:rPr>
          <w:rFonts w:ascii="Times New Roman" w:eastAsia="Times New Roman" w:hAnsi="Times New Roman" w:cs="Times New Roman"/>
          <w:sz w:val="24"/>
          <w:szCs w:val="24"/>
          <w:lang w:val="fr-FR"/>
        </w:rPr>
        <w:t xml:space="preserve"> </w:t>
      </w:r>
      <w:r w:rsidR="0058644E">
        <w:rPr>
          <w:rFonts w:ascii="Times New Roman" w:eastAsia="Times New Roman" w:hAnsi="Times New Roman" w:cs="Times New Roman"/>
          <w:sz w:val="24"/>
          <w:szCs w:val="24"/>
          <w:lang w:val="fr-FR"/>
        </w:rPr>
        <w:t>« troisième personne du singulier », mais plutôt</w:t>
      </w:r>
      <w:r w:rsidR="00877EB3">
        <w:rPr>
          <w:rFonts w:ascii="Times New Roman" w:eastAsia="Times New Roman" w:hAnsi="Times New Roman" w:cs="Times New Roman"/>
          <w:sz w:val="24"/>
          <w:szCs w:val="24"/>
          <w:lang w:val="fr-FR"/>
        </w:rPr>
        <w:t>, a dit quelqu’un,</w:t>
      </w:r>
      <w:r w:rsidR="0058644E">
        <w:rPr>
          <w:rFonts w:ascii="Times New Roman" w:eastAsia="Times New Roman" w:hAnsi="Times New Roman" w:cs="Times New Roman"/>
          <w:sz w:val="24"/>
          <w:szCs w:val="24"/>
          <w:lang w:val="fr-FR"/>
        </w:rPr>
        <w:t xml:space="preserve"> la «  première personne du pluriel ». Le « Nous » du Père et du Fils</w:t>
      </w:r>
      <w:r w:rsidR="00524CBB" w:rsidRPr="00812287">
        <w:rPr>
          <w:rStyle w:val="Rimandonotaapidipagina"/>
          <w:rFonts w:ascii="Times New Roman" w:eastAsia="Times New Roman" w:hAnsi="Times New Roman" w:cs="Times New Roman"/>
          <w:sz w:val="24"/>
          <w:szCs w:val="24"/>
          <w:lang w:val="fr-FR"/>
        </w:rPr>
        <w:footnoteReference w:id="14"/>
      </w:r>
      <w:r w:rsidR="0058644E">
        <w:rPr>
          <w:rFonts w:ascii="Times New Roman" w:eastAsia="Times New Roman" w:hAnsi="Times New Roman" w:cs="Times New Roman"/>
          <w:sz w:val="24"/>
          <w:szCs w:val="24"/>
          <w:lang w:val="fr-FR"/>
        </w:rPr>
        <w:t>. Quand</w:t>
      </w:r>
      <w:r w:rsidR="004C3C1D" w:rsidRPr="00812287">
        <w:rPr>
          <w:rFonts w:ascii="Times New Roman" w:eastAsia="Times New Roman" w:hAnsi="Times New Roman" w:cs="Times New Roman"/>
          <w:sz w:val="24"/>
          <w:szCs w:val="24"/>
          <w:lang w:val="fr-FR"/>
        </w:rPr>
        <w:t>, p</w:t>
      </w:r>
      <w:r w:rsidR="0058644E">
        <w:rPr>
          <w:rFonts w:ascii="Times New Roman" w:eastAsia="Times New Roman" w:hAnsi="Times New Roman" w:cs="Times New Roman"/>
          <w:sz w:val="24"/>
          <w:szCs w:val="24"/>
          <w:lang w:val="fr-FR"/>
        </w:rPr>
        <w:t>our s’exprimer de manière humaine, le Père et le Fils parlent de l’Esp</w:t>
      </w:r>
      <w:r w:rsidR="00DA5CE4">
        <w:rPr>
          <w:rFonts w:ascii="Times New Roman" w:eastAsia="Times New Roman" w:hAnsi="Times New Roman" w:cs="Times New Roman"/>
          <w:sz w:val="24"/>
          <w:szCs w:val="24"/>
          <w:lang w:val="fr-FR"/>
        </w:rPr>
        <w:t>rit Saint,</w:t>
      </w:r>
      <w:r w:rsidR="0058644E">
        <w:rPr>
          <w:rFonts w:ascii="Times New Roman" w:eastAsia="Times New Roman" w:hAnsi="Times New Roman" w:cs="Times New Roman"/>
          <w:sz w:val="24"/>
          <w:szCs w:val="24"/>
          <w:lang w:val="fr-FR"/>
        </w:rPr>
        <w:t xml:space="preserve"> ils ne disent pas « lui », mais d</w:t>
      </w:r>
      <w:r w:rsidR="00DA5CE4">
        <w:rPr>
          <w:rFonts w:ascii="Times New Roman" w:eastAsia="Times New Roman" w:hAnsi="Times New Roman" w:cs="Times New Roman"/>
          <w:sz w:val="24"/>
          <w:szCs w:val="24"/>
          <w:lang w:val="fr-FR"/>
        </w:rPr>
        <w:t xml:space="preserve">isent « nous », parce qu’il est </w:t>
      </w:r>
      <w:r w:rsidR="00B27723">
        <w:rPr>
          <w:rFonts w:ascii="Times New Roman" w:eastAsia="Times New Roman" w:hAnsi="Times New Roman" w:cs="Times New Roman"/>
          <w:sz w:val="24"/>
          <w:szCs w:val="24"/>
          <w:lang w:val="fr-FR"/>
        </w:rPr>
        <w:t>celui qui les unit.</w:t>
      </w:r>
      <w:r w:rsidR="00DA5CE4">
        <w:rPr>
          <w:rFonts w:ascii="Times New Roman" w:eastAsia="Times New Roman" w:hAnsi="Times New Roman" w:cs="Times New Roman"/>
          <w:sz w:val="24"/>
          <w:szCs w:val="24"/>
          <w:lang w:val="fr-FR"/>
        </w:rPr>
        <w:t xml:space="preserve"> Ici on voit la fécondité extraordinaire de l’intuition de saint Augustin</w:t>
      </w:r>
      <w:r>
        <w:rPr>
          <w:rFonts w:ascii="Times New Roman" w:eastAsia="Times New Roman" w:hAnsi="Times New Roman" w:cs="Times New Roman"/>
          <w:sz w:val="24"/>
          <w:szCs w:val="24"/>
          <w:lang w:val="fr-FR"/>
        </w:rPr>
        <w:t xml:space="preserve">, pour </w:t>
      </w:r>
      <w:r w:rsidR="00DA5CE4">
        <w:rPr>
          <w:rFonts w:ascii="Times New Roman" w:eastAsia="Times New Roman" w:hAnsi="Times New Roman" w:cs="Times New Roman"/>
          <w:sz w:val="24"/>
          <w:szCs w:val="24"/>
          <w:lang w:val="fr-FR"/>
        </w:rPr>
        <w:t xml:space="preserve">qui le Père est celui qui aime, le Fils l’aimé et l’Esprit l’amour qui les unit, </w:t>
      </w:r>
      <w:r w:rsidR="00B27723">
        <w:rPr>
          <w:rFonts w:ascii="Times New Roman" w:eastAsia="Times New Roman" w:hAnsi="Times New Roman" w:cs="Times New Roman"/>
          <w:sz w:val="24"/>
          <w:szCs w:val="24"/>
          <w:lang w:val="fr-FR"/>
        </w:rPr>
        <w:t xml:space="preserve">le </w:t>
      </w:r>
      <w:r w:rsidR="00DA5CE4">
        <w:rPr>
          <w:rFonts w:ascii="Times New Roman" w:eastAsia="Times New Roman" w:hAnsi="Times New Roman" w:cs="Times New Roman"/>
          <w:sz w:val="24"/>
          <w:szCs w:val="24"/>
          <w:lang w:val="fr-FR"/>
        </w:rPr>
        <w:t>don mutuel</w:t>
      </w:r>
      <w:r w:rsidR="004C3C1D" w:rsidRPr="00812287">
        <w:rPr>
          <w:rFonts w:ascii="Times New Roman" w:eastAsia="Times New Roman" w:hAnsi="Times New Roman" w:cs="Times New Roman"/>
          <w:sz w:val="24"/>
          <w:szCs w:val="24"/>
          <w:lang w:val="fr-FR"/>
        </w:rPr>
        <w:t>.</w:t>
      </w:r>
      <w:r w:rsidR="009F1266" w:rsidRPr="00812287">
        <w:rPr>
          <w:rFonts w:ascii="Times New Roman" w:eastAsia="Times New Roman" w:hAnsi="Times New Roman" w:cs="Times New Roman"/>
          <w:sz w:val="24"/>
          <w:szCs w:val="24"/>
          <w:lang w:val="fr-FR"/>
        </w:rPr>
        <w:t xml:space="preserve"> </w:t>
      </w:r>
      <w:r w:rsidR="00DA5CE4">
        <w:rPr>
          <w:rFonts w:ascii="Times New Roman" w:eastAsia="Times New Roman" w:hAnsi="Times New Roman" w:cs="Times New Roman"/>
          <w:sz w:val="24"/>
          <w:szCs w:val="24"/>
          <w:lang w:val="fr-FR"/>
        </w:rPr>
        <w:t>C’est sur cette base que se fonde la croyance de l’Eglise occidentale selon laquelle l’Esprit Saint procède «  du Père et du Fils »</w:t>
      </w:r>
    </w:p>
    <w:p w:rsidR="00BC3417" w:rsidRPr="00812287" w:rsidRDefault="00DA5CE4" w:rsidP="00C04D24">
      <w:pPr>
        <w:spacing w:before="100" w:beforeAutospacing="1" w:after="100" w:afterAutospacing="1"/>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L’Esprit Saint, malgré tout, restera toujours le Dieu caché, même si nous connaissons ses effets</w:t>
      </w:r>
      <w:r w:rsidR="004C3C1D" w:rsidRPr="00812287">
        <w:rPr>
          <w:rFonts w:ascii="Times New Roman" w:eastAsia="Times New Roman" w:hAnsi="Times New Roman" w:cs="Times New Roman"/>
          <w:sz w:val="24"/>
          <w:szCs w:val="24"/>
          <w:lang w:val="fr-FR"/>
        </w:rPr>
        <w:t xml:space="preserve">. </w:t>
      </w:r>
      <w:r w:rsidR="00261AC3">
        <w:rPr>
          <w:rFonts w:ascii="Times New Roman" w:eastAsia="Times New Roman" w:hAnsi="Times New Roman" w:cs="Times New Roman"/>
          <w:sz w:val="24"/>
          <w:szCs w:val="24"/>
          <w:lang w:val="fr-FR"/>
        </w:rPr>
        <w:t>Il est comme le vent</w:t>
      </w:r>
      <w:r w:rsidR="004C3C1D" w:rsidRPr="00812287">
        <w:rPr>
          <w:rFonts w:ascii="Times New Roman" w:eastAsia="Times New Roman" w:hAnsi="Times New Roman" w:cs="Times New Roman"/>
          <w:sz w:val="24"/>
          <w:szCs w:val="24"/>
          <w:lang w:val="fr-FR"/>
        </w:rPr>
        <w:t xml:space="preserve">: </w:t>
      </w:r>
      <w:r w:rsidR="00261AC3">
        <w:rPr>
          <w:rFonts w:ascii="Times New Roman" w:eastAsia="Times New Roman" w:hAnsi="Times New Roman" w:cs="Times New Roman"/>
          <w:sz w:val="24"/>
          <w:szCs w:val="24"/>
          <w:lang w:val="fr-FR"/>
        </w:rPr>
        <w:t xml:space="preserve">on ne </w:t>
      </w:r>
      <w:r w:rsidR="00B27723">
        <w:rPr>
          <w:rFonts w:ascii="Times New Roman" w:eastAsia="Times New Roman" w:hAnsi="Times New Roman" w:cs="Times New Roman"/>
          <w:sz w:val="24"/>
          <w:szCs w:val="24"/>
          <w:lang w:val="fr-FR"/>
        </w:rPr>
        <w:t>voit</w:t>
      </w:r>
      <w:r w:rsidR="00261AC3">
        <w:rPr>
          <w:rFonts w:ascii="Times New Roman" w:eastAsia="Times New Roman" w:hAnsi="Times New Roman" w:cs="Times New Roman"/>
          <w:sz w:val="24"/>
          <w:szCs w:val="24"/>
          <w:lang w:val="fr-FR"/>
        </w:rPr>
        <w:t xml:space="preserve"> pas d’où il vient et où il va, mais on voit les </w:t>
      </w:r>
      <w:r w:rsidR="00261AC3">
        <w:rPr>
          <w:rFonts w:ascii="Times New Roman" w:eastAsia="Times New Roman" w:hAnsi="Times New Roman" w:cs="Times New Roman"/>
          <w:sz w:val="24"/>
          <w:szCs w:val="24"/>
          <w:lang w:val="fr-FR"/>
        </w:rPr>
        <w:lastRenderedPageBreak/>
        <w:t xml:space="preserve">effets de son passage. Il est comme la lumière qui éclaire tout ce qui est devant, </w:t>
      </w:r>
      <w:r w:rsidR="00B27723">
        <w:rPr>
          <w:rFonts w:ascii="Times New Roman" w:eastAsia="Times New Roman" w:hAnsi="Times New Roman" w:cs="Times New Roman"/>
          <w:sz w:val="24"/>
          <w:szCs w:val="24"/>
          <w:lang w:val="fr-FR"/>
        </w:rPr>
        <w:t>en restant elle-même cachée</w:t>
      </w:r>
      <w:r w:rsidR="004C3C1D" w:rsidRPr="00812287">
        <w:rPr>
          <w:rFonts w:ascii="Times New Roman" w:eastAsia="Times New Roman" w:hAnsi="Times New Roman" w:cs="Times New Roman"/>
          <w:sz w:val="24"/>
          <w:szCs w:val="24"/>
          <w:lang w:val="fr-FR"/>
        </w:rPr>
        <w:t xml:space="preserve">. </w:t>
      </w:r>
    </w:p>
    <w:p w:rsidR="00CF7CEE" w:rsidRPr="00812287" w:rsidRDefault="002A4F44" w:rsidP="00CF7CEE">
      <w:pPr>
        <w:spacing w:before="100" w:beforeAutospacing="1" w:after="100" w:afterAutospacing="1"/>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C’est pourquoi il est la personne la moins connue et la moins aimée des Trois</w:t>
      </w:r>
      <w:r w:rsidR="004C3C1D" w:rsidRPr="00812287">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fr-FR"/>
        </w:rPr>
        <w:t>bien qu’il soit l’Amour en personne</w:t>
      </w:r>
      <w:r w:rsidR="004C3C1D" w:rsidRPr="00812287">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fr-FR"/>
        </w:rPr>
        <w:t>Il nous est plus facile de penser au Père et au Fils comme «  personnes », mais plus difficile pour l’Esprit</w:t>
      </w:r>
      <w:r w:rsidR="004C3C1D" w:rsidRPr="00812287">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fr-FR"/>
        </w:rPr>
        <w:t>Aucune catégorie humaine ne peut nous aider à comprendre ce mystère</w:t>
      </w:r>
      <w:r w:rsidR="004C3C1D" w:rsidRPr="00812287">
        <w:rPr>
          <w:rFonts w:ascii="Times New Roman" w:eastAsia="Times New Roman" w:hAnsi="Times New Roman" w:cs="Times New Roman"/>
          <w:sz w:val="24"/>
          <w:szCs w:val="24"/>
          <w:lang w:val="fr-FR"/>
        </w:rPr>
        <w:t xml:space="preserve">. </w:t>
      </w:r>
      <w:r w:rsidR="00CF7CEE" w:rsidRPr="00812287">
        <w:rPr>
          <w:rFonts w:ascii="Times New Roman" w:eastAsia="Times New Roman" w:hAnsi="Times New Roman" w:cs="Times New Roman"/>
          <w:sz w:val="24"/>
          <w:szCs w:val="24"/>
          <w:lang w:val="fr-FR"/>
        </w:rPr>
        <w:t>P</w:t>
      </w:r>
      <w:r>
        <w:rPr>
          <w:rFonts w:ascii="Times New Roman" w:eastAsia="Times New Roman" w:hAnsi="Times New Roman" w:cs="Times New Roman"/>
          <w:sz w:val="24"/>
          <w:szCs w:val="24"/>
          <w:lang w:val="fr-FR"/>
        </w:rPr>
        <w:t xml:space="preserve">our parler de Dieu le Père,  nous avons l’aide de la philosophie qui s’occupe de la cause première </w:t>
      </w:r>
      <w:r w:rsidR="00AF1F34">
        <w:rPr>
          <w:rFonts w:ascii="Times New Roman" w:eastAsia="Times New Roman" w:hAnsi="Times New Roman" w:cs="Times New Roman"/>
          <w:sz w:val="24"/>
          <w:szCs w:val="24"/>
          <w:lang w:val="fr-FR"/>
        </w:rPr>
        <w:t>(le</w:t>
      </w:r>
      <w:r>
        <w:rPr>
          <w:rFonts w:ascii="Times New Roman" w:eastAsia="Times New Roman" w:hAnsi="Times New Roman" w:cs="Times New Roman"/>
          <w:sz w:val="24"/>
          <w:szCs w:val="24"/>
          <w:lang w:val="fr-FR"/>
        </w:rPr>
        <w:t xml:space="preserve"> Dieu des philosophes)</w:t>
      </w:r>
      <w:r w:rsidR="00CF7CEE" w:rsidRPr="00812287">
        <w:rPr>
          <w:rFonts w:ascii="Times New Roman" w:eastAsia="Times New Roman" w:hAnsi="Times New Roman" w:cs="Times New Roman"/>
          <w:sz w:val="24"/>
          <w:szCs w:val="24"/>
          <w:lang w:val="fr-FR"/>
        </w:rPr>
        <w:t>; p</w:t>
      </w:r>
      <w:r w:rsidR="00FE777F">
        <w:rPr>
          <w:rFonts w:ascii="Times New Roman" w:eastAsia="Times New Roman" w:hAnsi="Times New Roman" w:cs="Times New Roman"/>
          <w:sz w:val="24"/>
          <w:szCs w:val="24"/>
          <w:lang w:val="fr-FR"/>
        </w:rPr>
        <w:t>our parler du Fils nous avons l’analogie humaine du rapport humain père-fils et</w:t>
      </w:r>
      <w:r w:rsidR="00AF1F34">
        <w:rPr>
          <w:rFonts w:ascii="Times New Roman" w:eastAsia="Times New Roman" w:hAnsi="Times New Roman" w:cs="Times New Roman"/>
          <w:sz w:val="24"/>
          <w:szCs w:val="24"/>
          <w:lang w:val="fr-FR"/>
        </w:rPr>
        <w:t>, le Verbe s’étant fait chair,</w:t>
      </w:r>
      <w:r w:rsidR="00AF1F34" w:rsidRPr="00812287">
        <w:rPr>
          <w:rFonts w:ascii="Times New Roman" w:eastAsia="Times New Roman" w:hAnsi="Times New Roman" w:cs="Times New Roman"/>
          <w:sz w:val="24"/>
          <w:szCs w:val="24"/>
          <w:lang w:val="fr-FR"/>
        </w:rPr>
        <w:t xml:space="preserve"> </w:t>
      </w:r>
      <w:r w:rsidR="00FE777F">
        <w:rPr>
          <w:rFonts w:ascii="Times New Roman" w:eastAsia="Times New Roman" w:hAnsi="Times New Roman" w:cs="Times New Roman"/>
          <w:sz w:val="24"/>
          <w:szCs w:val="24"/>
          <w:lang w:val="fr-FR"/>
        </w:rPr>
        <w:t>nous avons également l’</w:t>
      </w:r>
      <w:r w:rsidR="00AF1F34">
        <w:rPr>
          <w:rFonts w:ascii="Times New Roman" w:eastAsia="Times New Roman" w:hAnsi="Times New Roman" w:cs="Times New Roman"/>
          <w:sz w:val="24"/>
          <w:szCs w:val="24"/>
          <w:lang w:val="fr-FR"/>
        </w:rPr>
        <w:t>histoire</w:t>
      </w:r>
      <w:r w:rsidR="00CF7CEE" w:rsidRPr="00812287">
        <w:rPr>
          <w:rFonts w:ascii="Times New Roman" w:eastAsia="Times New Roman" w:hAnsi="Times New Roman" w:cs="Times New Roman"/>
          <w:sz w:val="24"/>
          <w:szCs w:val="24"/>
          <w:lang w:val="fr-FR"/>
        </w:rPr>
        <w:t>. P</w:t>
      </w:r>
      <w:r w:rsidR="00AF1F34">
        <w:rPr>
          <w:rFonts w:ascii="Times New Roman" w:eastAsia="Times New Roman" w:hAnsi="Times New Roman" w:cs="Times New Roman"/>
          <w:sz w:val="24"/>
          <w:szCs w:val="24"/>
          <w:lang w:val="fr-FR"/>
        </w:rPr>
        <w:t xml:space="preserve">our parler de l’Esprit Saint </w:t>
      </w:r>
      <w:r w:rsidR="00CF7CEE" w:rsidRPr="00812287">
        <w:rPr>
          <w:rFonts w:ascii="Times New Roman" w:eastAsia="Times New Roman" w:hAnsi="Times New Roman" w:cs="Times New Roman"/>
          <w:sz w:val="24"/>
          <w:szCs w:val="24"/>
          <w:lang w:val="fr-FR"/>
        </w:rPr>
        <w:t>no</w:t>
      </w:r>
      <w:r w:rsidR="00B26E18">
        <w:rPr>
          <w:rFonts w:ascii="Times New Roman" w:eastAsia="Times New Roman" w:hAnsi="Times New Roman" w:cs="Times New Roman"/>
          <w:sz w:val="24"/>
          <w:szCs w:val="24"/>
          <w:lang w:val="fr-FR"/>
        </w:rPr>
        <w:t>us n’</w:t>
      </w:r>
      <w:r w:rsidR="009C3741">
        <w:rPr>
          <w:rFonts w:ascii="Times New Roman" w:eastAsia="Times New Roman" w:hAnsi="Times New Roman" w:cs="Times New Roman"/>
          <w:sz w:val="24"/>
          <w:szCs w:val="24"/>
          <w:lang w:val="fr-FR"/>
        </w:rPr>
        <w:t>avons</w:t>
      </w:r>
      <w:r w:rsidR="00B26E18">
        <w:rPr>
          <w:rFonts w:ascii="Times New Roman" w:eastAsia="Times New Roman" w:hAnsi="Times New Roman" w:cs="Times New Roman"/>
          <w:sz w:val="24"/>
          <w:szCs w:val="24"/>
          <w:lang w:val="fr-FR"/>
        </w:rPr>
        <w:t xml:space="preserve"> </w:t>
      </w:r>
      <w:r w:rsidR="00B76B0B">
        <w:rPr>
          <w:rFonts w:ascii="Times New Roman" w:eastAsia="Times New Roman" w:hAnsi="Times New Roman" w:cs="Times New Roman"/>
          <w:sz w:val="24"/>
          <w:szCs w:val="24"/>
          <w:lang w:val="fr-FR"/>
        </w:rPr>
        <w:t xml:space="preserve">rien </w:t>
      </w:r>
      <w:r w:rsidR="00B26E18">
        <w:rPr>
          <w:rFonts w:ascii="Times New Roman" w:eastAsia="Times New Roman" w:hAnsi="Times New Roman" w:cs="Times New Roman"/>
          <w:sz w:val="24"/>
          <w:szCs w:val="24"/>
          <w:lang w:val="fr-FR"/>
        </w:rPr>
        <w:t>sinon la révélation et l’expérience. Les Ecritures elles-mêmes parlent de lui en se servant toujours de symboles naturels : la lumière, le feu, le vent, l’eau, le parfum, la colombe</w:t>
      </w:r>
      <w:r w:rsidR="00CF7CEE" w:rsidRPr="00812287">
        <w:rPr>
          <w:rFonts w:ascii="Times New Roman" w:eastAsia="Times New Roman" w:hAnsi="Times New Roman" w:cs="Times New Roman"/>
          <w:sz w:val="24"/>
          <w:szCs w:val="24"/>
          <w:lang w:val="fr-FR"/>
        </w:rPr>
        <w:t>.</w:t>
      </w:r>
    </w:p>
    <w:p w:rsidR="004C3C1D" w:rsidRPr="00422D4C" w:rsidRDefault="00B26E18" w:rsidP="00C04D24">
      <w:pPr>
        <w:spacing w:before="100" w:beforeAutospacing="1" w:after="100" w:afterAutospacing="1"/>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Nous ne </w:t>
      </w:r>
      <w:r w:rsidR="00B76B0B">
        <w:rPr>
          <w:rFonts w:ascii="Times New Roman" w:eastAsia="Times New Roman" w:hAnsi="Times New Roman" w:cs="Times New Roman"/>
          <w:sz w:val="24"/>
          <w:szCs w:val="24"/>
          <w:lang w:val="fr-FR"/>
        </w:rPr>
        <w:t>saurons</w:t>
      </w:r>
      <w:r>
        <w:rPr>
          <w:rFonts w:ascii="Times New Roman" w:eastAsia="Times New Roman" w:hAnsi="Times New Roman" w:cs="Times New Roman"/>
          <w:sz w:val="24"/>
          <w:szCs w:val="24"/>
          <w:lang w:val="fr-FR"/>
        </w:rPr>
        <w:t xml:space="preserve"> </w:t>
      </w:r>
      <w:r w:rsidR="00B27723">
        <w:rPr>
          <w:rFonts w:ascii="Times New Roman" w:eastAsia="Times New Roman" w:hAnsi="Times New Roman" w:cs="Times New Roman"/>
          <w:sz w:val="24"/>
          <w:szCs w:val="24"/>
          <w:lang w:val="fr-FR"/>
        </w:rPr>
        <w:t>vraiment</w:t>
      </w:r>
      <w:r>
        <w:rPr>
          <w:rFonts w:ascii="Times New Roman" w:eastAsia="Times New Roman" w:hAnsi="Times New Roman" w:cs="Times New Roman"/>
          <w:sz w:val="24"/>
          <w:szCs w:val="24"/>
          <w:lang w:val="fr-FR"/>
        </w:rPr>
        <w:t xml:space="preserve"> qui est l’Esprit Saint qu’au paradis</w:t>
      </w:r>
      <w:r w:rsidR="004C3C1D" w:rsidRPr="00812287">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fr-FR"/>
        </w:rPr>
        <w:t>Nous le vivrons même dans une vie qui n’aura pas de fin, dans un approfondissement qui nous donnera une joie immense</w:t>
      </w:r>
      <w:r w:rsidR="004C3C1D" w:rsidRPr="00812287">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fr-FR"/>
        </w:rPr>
        <w:t xml:space="preserve">Ce sera comme un feu très doux qui inondera notre âme et la comblera de béatitude, comme lorsque l’amour </w:t>
      </w:r>
      <w:r w:rsidR="00B27723">
        <w:rPr>
          <w:rFonts w:ascii="Times New Roman" w:eastAsia="Times New Roman" w:hAnsi="Times New Roman" w:cs="Times New Roman"/>
          <w:sz w:val="24"/>
          <w:szCs w:val="24"/>
          <w:lang w:val="fr-FR"/>
        </w:rPr>
        <w:t>touche</w:t>
      </w:r>
      <w:r>
        <w:rPr>
          <w:rFonts w:ascii="Times New Roman" w:eastAsia="Times New Roman" w:hAnsi="Times New Roman" w:cs="Times New Roman"/>
          <w:sz w:val="24"/>
          <w:szCs w:val="24"/>
          <w:lang w:val="fr-FR"/>
        </w:rPr>
        <w:t xml:space="preserve"> le cœur d’une personne et celle-</w:t>
      </w:r>
      <w:r w:rsidRPr="00422D4C">
        <w:rPr>
          <w:rFonts w:ascii="Times New Roman" w:eastAsia="Times New Roman" w:hAnsi="Times New Roman" w:cs="Times New Roman"/>
          <w:sz w:val="24"/>
          <w:szCs w:val="24"/>
          <w:lang w:val="fr-FR"/>
        </w:rPr>
        <w:t>ci se sent heureuse</w:t>
      </w:r>
      <w:r w:rsidR="004C3C1D" w:rsidRPr="00422D4C">
        <w:rPr>
          <w:rFonts w:ascii="Times New Roman" w:eastAsia="Times New Roman" w:hAnsi="Times New Roman" w:cs="Times New Roman"/>
          <w:sz w:val="24"/>
          <w:szCs w:val="24"/>
          <w:lang w:val="fr-FR"/>
        </w:rPr>
        <w:t>.</w:t>
      </w:r>
    </w:p>
    <w:p w:rsidR="004C3C1D" w:rsidRPr="00422D4C" w:rsidRDefault="0065304C" w:rsidP="00C04D24">
      <w:pPr>
        <w:spacing w:before="100" w:beforeAutospacing="1" w:after="100" w:afterAutospacing="1"/>
        <w:jc w:val="both"/>
        <w:rPr>
          <w:rFonts w:ascii="Times New Roman" w:eastAsia="Times New Roman" w:hAnsi="Times New Roman" w:cs="Times New Roman"/>
          <w:i/>
          <w:sz w:val="24"/>
          <w:szCs w:val="24"/>
          <w:lang w:val="fr-FR"/>
        </w:rPr>
      </w:pPr>
      <w:r w:rsidRPr="00422D4C">
        <w:rPr>
          <w:rFonts w:ascii="Times New Roman" w:eastAsia="Times New Roman" w:hAnsi="Times New Roman" w:cs="Times New Roman"/>
          <w:i/>
          <w:sz w:val="24"/>
          <w:szCs w:val="24"/>
          <w:lang w:val="fr-FR"/>
        </w:rPr>
        <w:t>c</w:t>
      </w:r>
      <w:r w:rsidR="0009784D" w:rsidRPr="00422D4C">
        <w:rPr>
          <w:rFonts w:ascii="Times New Roman" w:eastAsia="Times New Roman" w:hAnsi="Times New Roman" w:cs="Times New Roman"/>
          <w:i/>
          <w:sz w:val="24"/>
          <w:szCs w:val="24"/>
          <w:lang w:val="fr-FR"/>
        </w:rPr>
        <w:t xml:space="preserve">. </w:t>
      </w:r>
      <w:r w:rsidR="00B26E18" w:rsidRPr="00422D4C">
        <w:rPr>
          <w:rFonts w:ascii="Times New Roman" w:eastAsia="Times New Roman" w:hAnsi="Times New Roman" w:cs="Times New Roman"/>
          <w:i/>
          <w:sz w:val="24"/>
          <w:szCs w:val="24"/>
          <w:lang w:val="fr-FR"/>
        </w:rPr>
        <w:t>« </w:t>
      </w:r>
      <w:r w:rsidR="004C3C1D" w:rsidRPr="00422D4C">
        <w:rPr>
          <w:rFonts w:ascii="Times New Roman" w:eastAsia="Times New Roman" w:hAnsi="Times New Roman" w:cs="Times New Roman"/>
          <w:i/>
          <w:sz w:val="24"/>
          <w:szCs w:val="24"/>
          <w:lang w:val="fr-FR"/>
        </w:rPr>
        <w:t>… e</w:t>
      </w:r>
      <w:r w:rsidR="00B26E18" w:rsidRPr="00422D4C">
        <w:rPr>
          <w:rFonts w:ascii="Times New Roman" w:eastAsia="Times New Roman" w:hAnsi="Times New Roman" w:cs="Times New Roman"/>
          <w:i/>
          <w:sz w:val="24"/>
          <w:szCs w:val="24"/>
          <w:lang w:val="fr-FR"/>
        </w:rPr>
        <w:t>t il a parlé par les prophètes »</w:t>
      </w:r>
    </w:p>
    <w:p w:rsidR="004504F3" w:rsidRPr="00422D4C" w:rsidRDefault="00B26E18" w:rsidP="004504F3">
      <w:pPr>
        <w:spacing w:before="100" w:beforeAutospacing="1" w:after="100" w:afterAutospacing="1"/>
        <w:jc w:val="both"/>
        <w:rPr>
          <w:rFonts w:ascii="Times New Roman" w:eastAsia="Times New Roman" w:hAnsi="Times New Roman" w:cs="Times New Roman"/>
          <w:sz w:val="24"/>
          <w:szCs w:val="24"/>
          <w:lang w:val="fr-FR"/>
        </w:rPr>
      </w:pPr>
      <w:r w:rsidRPr="00422D4C">
        <w:rPr>
          <w:rFonts w:ascii="Times New Roman" w:eastAsia="Times New Roman" w:hAnsi="Times New Roman" w:cs="Times New Roman"/>
          <w:sz w:val="24"/>
          <w:szCs w:val="24"/>
          <w:lang w:val="fr-FR"/>
        </w:rPr>
        <w:t>Nous voici à la troisième et dernière grande affirmation sur l’Esprit Saint</w:t>
      </w:r>
      <w:r w:rsidR="004C3C1D" w:rsidRPr="00422D4C">
        <w:rPr>
          <w:rFonts w:ascii="Times New Roman" w:eastAsia="Times New Roman" w:hAnsi="Times New Roman" w:cs="Times New Roman"/>
          <w:sz w:val="24"/>
          <w:szCs w:val="24"/>
          <w:lang w:val="fr-FR"/>
        </w:rPr>
        <w:t xml:space="preserve">. </w:t>
      </w:r>
      <w:r w:rsidRPr="00422D4C">
        <w:rPr>
          <w:rFonts w:ascii="Times New Roman" w:eastAsia="Times New Roman" w:hAnsi="Times New Roman" w:cs="Times New Roman"/>
          <w:sz w:val="24"/>
          <w:szCs w:val="24"/>
          <w:lang w:val="fr-FR"/>
        </w:rPr>
        <w:t xml:space="preserve">Après avoir professé notre foi en l’action </w:t>
      </w:r>
      <w:r w:rsidR="004C3C1D" w:rsidRPr="00422D4C">
        <w:rPr>
          <w:rFonts w:ascii="Times New Roman" w:eastAsia="Times New Roman" w:hAnsi="Times New Roman" w:cs="Times New Roman"/>
          <w:sz w:val="24"/>
          <w:szCs w:val="24"/>
          <w:lang w:val="fr-FR"/>
        </w:rPr>
        <w:t>vivifi</w:t>
      </w:r>
      <w:r w:rsidRPr="00422D4C">
        <w:rPr>
          <w:rFonts w:ascii="Times New Roman" w:eastAsia="Times New Roman" w:hAnsi="Times New Roman" w:cs="Times New Roman"/>
          <w:sz w:val="24"/>
          <w:szCs w:val="24"/>
          <w:lang w:val="fr-FR"/>
        </w:rPr>
        <w:t>ante et sanctifiante de l’Esprit dans la première partie de l’article (l’Esprit qui est Seigneur et donne la vie</w:t>
      </w:r>
      <w:r w:rsidR="004C3C1D" w:rsidRPr="00422D4C">
        <w:rPr>
          <w:rFonts w:ascii="Times New Roman" w:eastAsia="Times New Roman" w:hAnsi="Times New Roman" w:cs="Times New Roman"/>
          <w:sz w:val="24"/>
          <w:szCs w:val="24"/>
          <w:lang w:val="fr-FR"/>
        </w:rPr>
        <w:t xml:space="preserve">), </w:t>
      </w:r>
      <w:r w:rsidR="00B27723">
        <w:rPr>
          <w:rFonts w:ascii="Times New Roman" w:eastAsia="Times New Roman" w:hAnsi="Times New Roman" w:cs="Times New Roman"/>
          <w:sz w:val="24"/>
          <w:szCs w:val="24"/>
          <w:lang w:val="fr-FR"/>
        </w:rPr>
        <w:t>on ne parle</w:t>
      </w:r>
      <w:r w:rsidRPr="00422D4C">
        <w:rPr>
          <w:rFonts w:ascii="Times New Roman" w:eastAsia="Times New Roman" w:hAnsi="Times New Roman" w:cs="Times New Roman"/>
          <w:sz w:val="24"/>
          <w:szCs w:val="24"/>
          <w:lang w:val="fr-FR"/>
        </w:rPr>
        <w:t xml:space="preserve"> maintenant de son action charismatique</w:t>
      </w:r>
      <w:r w:rsidR="004C3C1D" w:rsidRPr="00422D4C">
        <w:rPr>
          <w:rFonts w:ascii="Times New Roman" w:eastAsia="Times New Roman" w:hAnsi="Times New Roman" w:cs="Times New Roman"/>
          <w:sz w:val="24"/>
          <w:szCs w:val="24"/>
          <w:lang w:val="fr-FR"/>
        </w:rPr>
        <w:t xml:space="preserve">. </w:t>
      </w:r>
      <w:r w:rsidR="00B27723">
        <w:rPr>
          <w:rFonts w:ascii="Times New Roman" w:eastAsia="Times New Roman" w:hAnsi="Times New Roman" w:cs="Times New Roman"/>
          <w:sz w:val="24"/>
          <w:szCs w:val="24"/>
          <w:lang w:val="fr-FR"/>
        </w:rPr>
        <w:t>Un</w:t>
      </w:r>
      <w:r w:rsidRPr="00422D4C">
        <w:rPr>
          <w:rFonts w:ascii="Times New Roman" w:eastAsia="Times New Roman" w:hAnsi="Times New Roman" w:cs="Times New Roman"/>
          <w:sz w:val="24"/>
          <w:szCs w:val="24"/>
          <w:lang w:val="fr-FR"/>
        </w:rPr>
        <w:t xml:space="preserve"> charisme </w:t>
      </w:r>
      <w:r w:rsidR="00B27723">
        <w:rPr>
          <w:rFonts w:ascii="Times New Roman" w:eastAsia="Times New Roman" w:hAnsi="Times New Roman" w:cs="Times New Roman"/>
          <w:sz w:val="24"/>
          <w:szCs w:val="24"/>
          <w:lang w:val="fr-FR"/>
        </w:rPr>
        <w:t xml:space="preserve">est mentionné </w:t>
      </w:r>
      <w:r w:rsidRPr="00422D4C">
        <w:rPr>
          <w:rFonts w:ascii="Times New Roman" w:eastAsia="Times New Roman" w:hAnsi="Times New Roman" w:cs="Times New Roman"/>
          <w:sz w:val="24"/>
          <w:szCs w:val="24"/>
          <w:lang w:val="fr-FR"/>
        </w:rPr>
        <w:t xml:space="preserve">pour </w:t>
      </w:r>
      <w:r w:rsidR="00904351" w:rsidRPr="00422D4C">
        <w:rPr>
          <w:rFonts w:ascii="Times New Roman" w:eastAsia="Times New Roman" w:hAnsi="Times New Roman" w:cs="Times New Roman"/>
          <w:sz w:val="24"/>
          <w:szCs w:val="24"/>
          <w:lang w:val="fr-FR"/>
        </w:rPr>
        <w:t>tous, celui que Paul juge le plus important, soit la prophétie</w:t>
      </w:r>
      <w:r w:rsidR="004C3C1D" w:rsidRPr="00422D4C">
        <w:rPr>
          <w:rFonts w:ascii="Times New Roman" w:eastAsia="Times New Roman" w:hAnsi="Times New Roman" w:cs="Times New Roman"/>
          <w:sz w:val="24"/>
          <w:szCs w:val="24"/>
          <w:lang w:val="fr-FR"/>
        </w:rPr>
        <w:t xml:space="preserve"> (cf</w:t>
      </w:r>
      <w:r w:rsidR="00904351" w:rsidRPr="00422D4C">
        <w:rPr>
          <w:rFonts w:ascii="Times New Roman" w:eastAsia="Times New Roman" w:hAnsi="Times New Roman" w:cs="Times New Roman"/>
          <w:sz w:val="24"/>
          <w:szCs w:val="24"/>
          <w:lang w:val="fr-FR"/>
        </w:rPr>
        <w:t>.</w:t>
      </w:r>
      <w:r w:rsidR="004C3C1D" w:rsidRPr="00422D4C">
        <w:rPr>
          <w:rFonts w:ascii="Times New Roman" w:eastAsia="Times New Roman" w:hAnsi="Times New Roman" w:cs="Times New Roman"/>
          <w:sz w:val="24"/>
          <w:szCs w:val="24"/>
          <w:lang w:val="fr-FR"/>
        </w:rPr>
        <w:t xml:space="preserve"> 1 Cor 14). </w:t>
      </w:r>
      <w:r w:rsidR="00DE3F03">
        <w:rPr>
          <w:rFonts w:ascii="Times New Roman" w:eastAsia="Times New Roman" w:hAnsi="Times New Roman" w:cs="Times New Roman"/>
          <w:sz w:val="24"/>
          <w:szCs w:val="24"/>
          <w:lang w:val="fr-FR"/>
        </w:rPr>
        <w:t>De ce même charisme on mentionne</w:t>
      </w:r>
      <w:r w:rsidR="00B27723">
        <w:rPr>
          <w:rFonts w:ascii="Times New Roman" w:eastAsia="Times New Roman" w:hAnsi="Times New Roman" w:cs="Times New Roman"/>
          <w:sz w:val="24"/>
          <w:szCs w:val="24"/>
          <w:lang w:val="fr-FR"/>
        </w:rPr>
        <w:t xml:space="preserve"> seulement</w:t>
      </w:r>
      <w:r w:rsidR="00904351" w:rsidRPr="00422D4C">
        <w:rPr>
          <w:rFonts w:ascii="Times New Roman" w:eastAsia="Times New Roman" w:hAnsi="Times New Roman" w:cs="Times New Roman"/>
          <w:sz w:val="24"/>
          <w:szCs w:val="24"/>
          <w:lang w:val="fr-FR"/>
        </w:rPr>
        <w:t xml:space="preserve"> un moment </w:t>
      </w:r>
      <w:r w:rsidR="00DE3F03">
        <w:rPr>
          <w:rFonts w:ascii="Times New Roman" w:eastAsia="Times New Roman" w:hAnsi="Times New Roman" w:cs="Times New Roman"/>
          <w:sz w:val="24"/>
          <w:szCs w:val="24"/>
          <w:lang w:val="fr-FR"/>
        </w:rPr>
        <w:t>particulier</w:t>
      </w:r>
      <w:r w:rsidR="004504F3" w:rsidRPr="00422D4C">
        <w:rPr>
          <w:rFonts w:ascii="Times New Roman" w:eastAsia="Times New Roman" w:hAnsi="Times New Roman" w:cs="Times New Roman"/>
          <w:sz w:val="24"/>
          <w:szCs w:val="24"/>
          <w:lang w:val="fr-FR"/>
        </w:rPr>
        <w:t>:</w:t>
      </w:r>
      <w:r w:rsidR="00904351" w:rsidRPr="00422D4C">
        <w:rPr>
          <w:rFonts w:ascii="Times New Roman" w:eastAsia="Times New Roman" w:hAnsi="Times New Roman" w:cs="Times New Roman"/>
          <w:sz w:val="24"/>
          <w:szCs w:val="24"/>
          <w:lang w:val="fr-FR"/>
        </w:rPr>
        <w:t xml:space="preserve"> l’Esprit Saint qui « </w:t>
      </w:r>
      <w:r w:rsidR="004C3C1D" w:rsidRPr="00422D4C">
        <w:rPr>
          <w:rFonts w:ascii="Times New Roman" w:eastAsia="Times New Roman" w:hAnsi="Times New Roman" w:cs="Times New Roman"/>
          <w:sz w:val="24"/>
          <w:szCs w:val="24"/>
          <w:lang w:val="fr-FR"/>
        </w:rPr>
        <w:t>a parl</w:t>
      </w:r>
      <w:r w:rsidR="00904351" w:rsidRPr="00422D4C">
        <w:rPr>
          <w:rFonts w:ascii="Times New Roman" w:eastAsia="Times New Roman" w:hAnsi="Times New Roman" w:cs="Times New Roman"/>
          <w:sz w:val="24"/>
          <w:szCs w:val="24"/>
          <w:lang w:val="fr-FR"/>
        </w:rPr>
        <w:t xml:space="preserve">é par les prophètes », </w:t>
      </w:r>
      <w:r w:rsidR="005D1AB4" w:rsidRPr="00422D4C">
        <w:rPr>
          <w:rFonts w:ascii="Times New Roman" w:eastAsia="Times New Roman" w:hAnsi="Times New Roman" w:cs="Times New Roman"/>
          <w:sz w:val="24"/>
          <w:szCs w:val="24"/>
          <w:lang w:val="fr-FR"/>
        </w:rPr>
        <w:t>c</w:t>
      </w:r>
      <w:r w:rsidR="00904351" w:rsidRPr="00422D4C">
        <w:rPr>
          <w:rFonts w:ascii="Times New Roman" w:eastAsia="Times New Roman" w:hAnsi="Times New Roman" w:cs="Times New Roman"/>
          <w:sz w:val="24"/>
          <w:szCs w:val="24"/>
          <w:lang w:val="fr-FR"/>
        </w:rPr>
        <w:t>’est-à-dire dans l’Ancien Testament</w:t>
      </w:r>
      <w:r w:rsidR="005D1AB4" w:rsidRPr="00422D4C">
        <w:rPr>
          <w:rFonts w:ascii="Times New Roman" w:eastAsia="Times New Roman" w:hAnsi="Times New Roman" w:cs="Times New Roman"/>
          <w:sz w:val="24"/>
          <w:szCs w:val="24"/>
          <w:lang w:val="fr-FR"/>
        </w:rPr>
        <w:t>.</w:t>
      </w:r>
      <w:r w:rsidR="004C3C1D" w:rsidRPr="00422D4C">
        <w:rPr>
          <w:rFonts w:ascii="Times New Roman" w:eastAsia="Times New Roman" w:hAnsi="Times New Roman" w:cs="Times New Roman"/>
          <w:sz w:val="24"/>
          <w:szCs w:val="24"/>
          <w:lang w:val="fr-FR"/>
        </w:rPr>
        <w:t xml:space="preserve"> </w:t>
      </w:r>
      <w:r w:rsidR="00D248FC" w:rsidRPr="00422D4C">
        <w:rPr>
          <w:rFonts w:ascii="Times New Roman" w:eastAsia="Times New Roman" w:hAnsi="Times New Roman" w:cs="Times New Roman"/>
          <w:sz w:val="24"/>
          <w:szCs w:val="24"/>
          <w:lang w:val="fr-FR"/>
        </w:rPr>
        <w:t>L’aff</w:t>
      </w:r>
      <w:r w:rsidR="00904351" w:rsidRPr="00422D4C">
        <w:rPr>
          <w:rFonts w:ascii="Times New Roman" w:eastAsia="Times New Roman" w:hAnsi="Times New Roman" w:cs="Times New Roman"/>
          <w:sz w:val="24"/>
          <w:szCs w:val="24"/>
          <w:lang w:val="fr-FR"/>
        </w:rPr>
        <w:t>irmation se fonde sur divers textes des Ecritures, mais en particulier sur 2 Pierre 21: « </w:t>
      </w:r>
      <w:r w:rsidR="00422D4C" w:rsidRPr="00422D4C">
        <w:rPr>
          <w:rFonts w:ascii="Times New Roman" w:eastAsia="Times New Roman" w:hAnsi="Times New Roman" w:cs="Times New Roman"/>
          <w:sz w:val="24"/>
          <w:szCs w:val="24"/>
          <w:lang w:val="fr-FR"/>
        </w:rPr>
        <w:t>C</w:t>
      </w:r>
      <w:r w:rsidR="00422D4C" w:rsidRPr="00422D4C">
        <w:rPr>
          <w:rStyle w:val="contentverset"/>
          <w:rFonts w:ascii="Times New Roman" w:eastAsia="Times New Roman" w:hAnsi="Times New Roman" w:cs="Times New Roman"/>
          <w:sz w:val="24"/>
          <w:szCs w:val="24"/>
          <w:lang w:val="fr-FR"/>
        </w:rPr>
        <w:t>’est portés par l’Esprit Saint que des hommes ont parlé de la part de Dieu</w:t>
      </w:r>
      <w:r w:rsidR="00422D4C" w:rsidRPr="00422D4C">
        <w:rPr>
          <w:rFonts w:ascii="Times New Roman" w:eastAsia="Times New Roman" w:hAnsi="Times New Roman" w:cs="Times New Roman"/>
          <w:sz w:val="24"/>
          <w:szCs w:val="24"/>
          <w:lang w:val="fr-FR"/>
        </w:rPr>
        <w:t> »</w:t>
      </w:r>
      <w:r w:rsidR="00D248FC" w:rsidRPr="00422D4C">
        <w:rPr>
          <w:rFonts w:ascii="Times New Roman" w:eastAsia="Times New Roman" w:hAnsi="Times New Roman" w:cs="Times New Roman"/>
          <w:sz w:val="24"/>
          <w:szCs w:val="24"/>
          <w:lang w:val="fr-FR"/>
        </w:rPr>
        <w:t xml:space="preserve">. </w:t>
      </w:r>
    </w:p>
    <w:p w:rsidR="00A41C94" w:rsidRPr="004F7FDE" w:rsidRDefault="006B3033" w:rsidP="00A41C94">
      <w:pPr>
        <w:spacing w:before="100" w:beforeAutospacing="1" w:after="100" w:afterAutospacing="1"/>
        <w:jc w:val="both"/>
        <w:rPr>
          <w:rFonts w:ascii="Times New Roman" w:eastAsia="Times New Roman" w:hAnsi="Times New Roman" w:cs="Times New Roman"/>
          <w:sz w:val="24"/>
          <w:szCs w:val="24"/>
          <w:lang w:val="fr-FR"/>
        </w:rPr>
      </w:pPr>
      <w:r w:rsidRPr="004F7FDE">
        <w:rPr>
          <w:rFonts w:ascii="Times New Roman" w:eastAsia="Times New Roman" w:hAnsi="Times New Roman" w:cs="Times New Roman"/>
          <w:sz w:val="24"/>
          <w:szCs w:val="24"/>
          <w:lang w:val="fr-FR"/>
        </w:rPr>
        <w:t>4</w:t>
      </w:r>
      <w:r w:rsidR="00A41C94" w:rsidRPr="004F7FDE">
        <w:rPr>
          <w:rFonts w:ascii="Times New Roman" w:eastAsia="Times New Roman" w:hAnsi="Times New Roman" w:cs="Times New Roman"/>
          <w:sz w:val="24"/>
          <w:szCs w:val="24"/>
          <w:lang w:val="fr-FR"/>
        </w:rPr>
        <w:t>. Un artic</w:t>
      </w:r>
      <w:r w:rsidR="00422D4C" w:rsidRPr="004F7FDE">
        <w:rPr>
          <w:rFonts w:ascii="Times New Roman" w:eastAsia="Times New Roman" w:hAnsi="Times New Roman" w:cs="Times New Roman"/>
          <w:sz w:val="24"/>
          <w:szCs w:val="24"/>
          <w:lang w:val="fr-FR"/>
        </w:rPr>
        <w:t>le à compléter</w:t>
      </w:r>
    </w:p>
    <w:p w:rsidR="004504F3" w:rsidRPr="004F7FDE" w:rsidRDefault="00CC5C79" w:rsidP="004504F3">
      <w:pPr>
        <w:spacing w:before="100" w:beforeAutospacing="1" w:after="100" w:afterAutospacing="1"/>
        <w:jc w:val="both"/>
        <w:rPr>
          <w:rFonts w:ascii="Times New Roman" w:hAnsi="Times New Roman" w:cs="Times New Roman"/>
          <w:sz w:val="24"/>
          <w:szCs w:val="24"/>
          <w:lang w:val="fr-FR"/>
        </w:rPr>
      </w:pPr>
      <w:r w:rsidRPr="004F7FDE">
        <w:rPr>
          <w:rFonts w:ascii="Times New Roman" w:eastAsia="Times New Roman" w:hAnsi="Times New Roman" w:cs="Times New Roman"/>
          <w:sz w:val="24"/>
          <w:szCs w:val="24"/>
          <w:lang w:val="fr-FR"/>
        </w:rPr>
        <w:t xml:space="preserve">La Lettre aux </w:t>
      </w:r>
      <w:r w:rsidR="00DE3F03">
        <w:rPr>
          <w:rFonts w:ascii="Times New Roman" w:eastAsia="Times New Roman" w:hAnsi="Times New Roman" w:cs="Times New Roman"/>
          <w:sz w:val="24"/>
          <w:szCs w:val="24"/>
          <w:lang w:val="fr-FR"/>
        </w:rPr>
        <w:t>H</w:t>
      </w:r>
      <w:r w:rsidRPr="004F7FDE">
        <w:rPr>
          <w:rFonts w:ascii="Times New Roman" w:eastAsia="Times New Roman" w:hAnsi="Times New Roman" w:cs="Times New Roman"/>
          <w:sz w:val="24"/>
          <w:szCs w:val="24"/>
          <w:lang w:val="fr-FR"/>
        </w:rPr>
        <w:t>ébreux affirme que « </w:t>
      </w:r>
      <w:r w:rsidRPr="004F7FDE">
        <w:rPr>
          <w:rStyle w:val="contentverset"/>
          <w:rFonts w:ascii="Times New Roman" w:eastAsia="Times New Roman" w:hAnsi="Times New Roman" w:cs="Times New Roman"/>
          <w:sz w:val="24"/>
          <w:szCs w:val="24"/>
          <w:lang w:val="fr-FR"/>
        </w:rPr>
        <w:t>Dieu, après avoir parlé, dans le passé, par les prophètes, nous a parlé par son Fils</w:t>
      </w:r>
      <w:r w:rsidR="00B76B0B">
        <w:rPr>
          <w:rStyle w:val="contentverset"/>
          <w:rFonts w:ascii="Times New Roman" w:eastAsia="Times New Roman" w:hAnsi="Times New Roman" w:cs="Times New Roman"/>
          <w:sz w:val="24"/>
          <w:szCs w:val="24"/>
          <w:lang w:val="fr-FR"/>
        </w:rPr>
        <w:t> »</w:t>
      </w:r>
      <w:r w:rsidRPr="004F7FDE">
        <w:rPr>
          <w:rFonts w:ascii="Times New Roman" w:eastAsia="Times New Roman" w:hAnsi="Times New Roman" w:cs="Times New Roman"/>
          <w:sz w:val="24"/>
          <w:szCs w:val="24"/>
          <w:lang w:val="fr-FR"/>
        </w:rPr>
        <w:t xml:space="preserve"> (cf. Hé</w:t>
      </w:r>
      <w:r w:rsidR="007D0EC9" w:rsidRPr="004F7FDE">
        <w:rPr>
          <w:rFonts w:ascii="Times New Roman" w:eastAsia="Times New Roman" w:hAnsi="Times New Roman" w:cs="Times New Roman"/>
          <w:sz w:val="24"/>
          <w:szCs w:val="24"/>
          <w:lang w:val="fr-FR"/>
        </w:rPr>
        <w:t xml:space="preserve"> 1,</w:t>
      </w:r>
      <w:r w:rsidRPr="004F7FDE">
        <w:rPr>
          <w:rFonts w:ascii="Times New Roman" w:eastAsia="Times New Roman" w:hAnsi="Times New Roman" w:cs="Times New Roman"/>
          <w:sz w:val="24"/>
          <w:szCs w:val="24"/>
          <w:lang w:val="fr-FR"/>
        </w:rPr>
        <w:t>1-2). L’Esprit n’a donc pas cessé de parler par les prophètes ; il l’a fait avec Jésus et le fait encore aujourd’hui dans l’Eglise.  Cette lacune</w:t>
      </w:r>
      <w:r w:rsidR="004F7FDE">
        <w:rPr>
          <w:rFonts w:ascii="Times New Roman" w:eastAsia="Times New Roman" w:hAnsi="Times New Roman" w:cs="Times New Roman"/>
          <w:sz w:val="24"/>
          <w:szCs w:val="24"/>
          <w:lang w:val="fr-FR"/>
        </w:rPr>
        <w:t xml:space="preserve">, ainsi que </w:t>
      </w:r>
      <w:r w:rsidRPr="004F7FDE">
        <w:rPr>
          <w:rFonts w:ascii="Times New Roman" w:eastAsia="Times New Roman" w:hAnsi="Times New Roman" w:cs="Times New Roman"/>
          <w:sz w:val="24"/>
          <w:szCs w:val="24"/>
          <w:lang w:val="fr-FR"/>
        </w:rPr>
        <w:t>d’autres</w:t>
      </w:r>
      <w:r w:rsidR="004F7FDE">
        <w:rPr>
          <w:rFonts w:ascii="Times New Roman" w:eastAsia="Times New Roman" w:hAnsi="Times New Roman" w:cs="Times New Roman"/>
          <w:sz w:val="24"/>
          <w:szCs w:val="24"/>
          <w:lang w:val="fr-FR"/>
        </w:rPr>
        <w:t>, dans</w:t>
      </w:r>
      <w:r w:rsidRPr="004F7FDE">
        <w:rPr>
          <w:rFonts w:ascii="Times New Roman" w:eastAsia="Times New Roman" w:hAnsi="Times New Roman" w:cs="Times New Roman"/>
          <w:sz w:val="24"/>
          <w:szCs w:val="24"/>
          <w:lang w:val="fr-FR"/>
        </w:rPr>
        <w:t xml:space="preserve"> </w:t>
      </w:r>
      <w:r w:rsidR="00DE3F03">
        <w:rPr>
          <w:rFonts w:ascii="Times New Roman" w:eastAsia="Times New Roman" w:hAnsi="Times New Roman" w:cs="Times New Roman"/>
          <w:sz w:val="24"/>
          <w:szCs w:val="24"/>
          <w:lang w:val="fr-FR"/>
        </w:rPr>
        <w:t>l</w:t>
      </w:r>
      <w:r w:rsidRPr="004F7FDE">
        <w:rPr>
          <w:rFonts w:ascii="Times New Roman" w:eastAsia="Times New Roman" w:hAnsi="Times New Roman" w:cs="Times New Roman"/>
          <w:sz w:val="24"/>
          <w:szCs w:val="24"/>
          <w:lang w:val="fr-FR"/>
        </w:rPr>
        <w:t>e symbole</w:t>
      </w:r>
      <w:r w:rsidR="004F7FDE">
        <w:rPr>
          <w:rFonts w:ascii="Times New Roman" w:eastAsia="Times New Roman" w:hAnsi="Times New Roman" w:cs="Times New Roman"/>
          <w:sz w:val="24"/>
          <w:szCs w:val="24"/>
          <w:lang w:val="fr-FR"/>
        </w:rPr>
        <w:t>, fut comblée</w:t>
      </w:r>
      <w:r w:rsidRPr="004F7FDE">
        <w:rPr>
          <w:rFonts w:ascii="Times New Roman" w:eastAsia="Times New Roman" w:hAnsi="Times New Roman" w:cs="Times New Roman"/>
          <w:sz w:val="24"/>
          <w:szCs w:val="24"/>
          <w:lang w:val="fr-FR"/>
        </w:rPr>
        <w:t xml:space="preserve"> peu à peu dans la pratique de l’Eglise, sans </w:t>
      </w:r>
      <w:r w:rsidR="004F7FDE">
        <w:rPr>
          <w:rFonts w:ascii="Times New Roman" w:eastAsia="Times New Roman" w:hAnsi="Times New Roman" w:cs="Times New Roman"/>
          <w:sz w:val="24"/>
          <w:szCs w:val="24"/>
          <w:lang w:val="fr-FR"/>
        </w:rPr>
        <w:t xml:space="preserve">avoir </w:t>
      </w:r>
      <w:r w:rsidRPr="004F7FDE">
        <w:rPr>
          <w:rFonts w:ascii="Times New Roman" w:eastAsia="Times New Roman" w:hAnsi="Times New Roman" w:cs="Times New Roman"/>
          <w:sz w:val="24"/>
          <w:szCs w:val="24"/>
          <w:lang w:val="fr-FR"/>
        </w:rPr>
        <w:t>besoin, pour cela, de changer le texte du credo</w:t>
      </w:r>
      <w:r w:rsidR="006B3033" w:rsidRPr="004F7FDE">
        <w:rPr>
          <w:rFonts w:ascii="Times New Roman" w:eastAsia="Times New Roman" w:hAnsi="Times New Roman" w:cs="Times New Roman"/>
          <w:sz w:val="24"/>
          <w:szCs w:val="24"/>
          <w:lang w:val="fr-FR"/>
        </w:rPr>
        <w:t xml:space="preserve"> (</w:t>
      </w:r>
      <w:r w:rsidR="003E75ED" w:rsidRPr="004F7FDE">
        <w:rPr>
          <w:rFonts w:ascii="Times New Roman" w:eastAsia="Times New Roman" w:hAnsi="Times New Roman" w:cs="Times New Roman"/>
          <w:sz w:val="24"/>
          <w:szCs w:val="24"/>
          <w:lang w:val="fr-FR"/>
        </w:rPr>
        <w:t>com</w:t>
      </w:r>
      <w:r w:rsidR="00E07034" w:rsidRPr="004F7FDE">
        <w:rPr>
          <w:rFonts w:ascii="Times New Roman" w:eastAsia="Times New Roman" w:hAnsi="Times New Roman" w:cs="Times New Roman"/>
          <w:sz w:val="24"/>
          <w:szCs w:val="24"/>
          <w:lang w:val="fr-FR"/>
        </w:rPr>
        <w:t>m</w:t>
      </w:r>
      <w:r w:rsidR="003E75ED" w:rsidRPr="004F7FDE">
        <w:rPr>
          <w:rFonts w:ascii="Times New Roman" w:eastAsia="Times New Roman" w:hAnsi="Times New Roman" w:cs="Times New Roman"/>
          <w:sz w:val="24"/>
          <w:szCs w:val="24"/>
          <w:lang w:val="fr-FR"/>
        </w:rPr>
        <w:t>e</w:t>
      </w:r>
      <w:r w:rsidR="00E07034" w:rsidRPr="004F7FDE">
        <w:rPr>
          <w:rFonts w:ascii="Times New Roman" w:eastAsia="Times New Roman" w:hAnsi="Times New Roman" w:cs="Times New Roman"/>
          <w:sz w:val="24"/>
          <w:szCs w:val="24"/>
          <w:lang w:val="fr-FR"/>
        </w:rPr>
        <w:t xml:space="preserve"> ce fut le cas dans le monde latin, avec l’ajout du </w:t>
      </w:r>
      <w:r w:rsidR="003E75ED" w:rsidRPr="004F7FDE">
        <w:rPr>
          <w:rFonts w:ascii="Times New Roman" w:eastAsia="Times New Roman" w:hAnsi="Times New Roman" w:cs="Times New Roman"/>
          <w:i/>
          <w:sz w:val="24"/>
          <w:szCs w:val="24"/>
          <w:lang w:val="fr-FR"/>
        </w:rPr>
        <w:t>Filioque</w:t>
      </w:r>
      <w:r w:rsidR="006B3033" w:rsidRPr="004F7FDE">
        <w:rPr>
          <w:rFonts w:ascii="Times New Roman" w:eastAsia="Times New Roman" w:hAnsi="Times New Roman" w:cs="Times New Roman"/>
          <w:sz w:val="24"/>
          <w:szCs w:val="24"/>
          <w:lang w:val="fr-FR"/>
        </w:rPr>
        <w:t>)</w:t>
      </w:r>
      <w:r w:rsidR="004504F3" w:rsidRPr="004F7FDE">
        <w:rPr>
          <w:rFonts w:ascii="Times New Roman" w:eastAsia="Times New Roman" w:hAnsi="Times New Roman" w:cs="Times New Roman"/>
          <w:sz w:val="24"/>
          <w:szCs w:val="24"/>
          <w:lang w:val="fr-FR"/>
        </w:rPr>
        <w:t xml:space="preserve">. </w:t>
      </w:r>
      <w:r w:rsidR="004F7FDE">
        <w:rPr>
          <w:rFonts w:ascii="Times New Roman" w:eastAsia="Times New Roman" w:hAnsi="Times New Roman" w:cs="Times New Roman"/>
          <w:sz w:val="24"/>
          <w:szCs w:val="24"/>
          <w:lang w:val="fr-FR"/>
        </w:rPr>
        <w:t>On en a un exemple dans l’épiclèse de la liturgie orthodoxe dite de saint Jacques, qui dit ceci</w:t>
      </w:r>
      <w:r w:rsidR="004504F3" w:rsidRPr="004F7FDE">
        <w:rPr>
          <w:rFonts w:ascii="Times New Roman" w:hAnsi="Times New Roman" w:cs="Times New Roman"/>
          <w:sz w:val="24"/>
          <w:szCs w:val="24"/>
          <w:lang w:val="fr-FR"/>
        </w:rPr>
        <w:t>:</w:t>
      </w:r>
    </w:p>
    <w:p w:rsidR="004504F3" w:rsidRPr="00265D6D" w:rsidRDefault="00265D6D" w:rsidP="004504F3">
      <w:pPr>
        <w:pStyle w:val="Stile2"/>
        <w:spacing w:before="100" w:beforeAutospacing="1" w:after="100" w:afterAutospacing="1"/>
        <w:rPr>
          <w:sz w:val="24"/>
          <w:szCs w:val="24"/>
          <w:lang w:val="fr-FR"/>
        </w:rPr>
      </w:pPr>
      <w:r w:rsidRPr="00265D6D">
        <w:rPr>
          <w:sz w:val="24"/>
          <w:szCs w:val="24"/>
          <w:lang w:val="fr-FR"/>
        </w:rPr>
        <w:t xml:space="preserve">« Envoie… ton très </w:t>
      </w:r>
      <w:r w:rsidRPr="00265D6D">
        <w:rPr>
          <w:i/>
          <w:sz w:val="24"/>
          <w:szCs w:val="24"/>
          <w:lang w:val="fr-FR"/>
        </w:rPr>
        <w:t>Saint Esprit, Seigneur et vivificateur, qui siège avec toi, Dieu et Père</w:t>
      </w:r>
      <w:r w:rsidRPr="00265D6D">
        <w:rPr>
          <w:sz w:val="24"/>
          <w:szCs w:val="24"/>
          <w:lang w:val="fr-FR"/>
        </w:rPr>
        <w:t xml:space="preserve">, </w:t>
      </w:r>
      <w:r w:rsidRPr="00265D6D">
        <w:rPr>
          <w:i/>
          <w:sz w:val="24"/>
          <w:szCs w:val="24"/>
          <w:lang w:val="fr-FR"/>
        </w:rPr>
        <w:t>et avec ton Fils unique</w:t>
      </w:r>
      <w:r w:rsidRPr="00265D6D">
        <w:rPr>
          <w:sz w:val="24"/>
          <w:szCs w:val="24"/>
          <w:lang w:val="fr-FR"/>
        </w:rPr>
        <w:t xml:space="preserve">; qui règne, consubstantiel et coéternel. </w:t>
      </w:r>
      <w:r w:rsidRPr="00265D6D">
        <w:rPr>
          <w:i/>
          <w:sz w:val="24"/>
          <w:szCs w:val="24"/>
          <w:lang w:val="fr-FR"/>
        </w:rPr>
        <w:t xml:space="preserve">Il a parlé </w:t>
      </w:r>
      <w:r w:rsidRPr="00265D6D">
        <w:rPr>
          <w:sz w:val="24"/>
          <w:szCs w:val="24"/>
          <w:lang w:val="fr-FR"/>
        </w:rPr>
        <w:t xml:space="preserve">dans la Loi, </w:t>
      </w:r>
      <w:r w:rsidRPr="00265D6D">
        <w:rPr>
          <w:i/>
          <w:sz w:val="24"/>
          <w:szCs w:val="24"/>
          <w:lang w:val="fr-FR"/>
        </w:rPr>
        <w:t>dans les Prophètes</w:t>
      </w:r>
      <w:r w:rsidRPr="00265D6D">
        <w:rPr>
          <w:sz w:val="24"/>
          <w:szCs w:val="24"/>
          <w:lang w:val="fr-FR"/>
        </w:rPr>
        <w:t xml:space="preserve"> et dans le Nouveau Testament; il est descendu sous forme de colombe sur notre Seigneur Jésus Christ au bord du </w:t>
      </w:r>
      <w:r w:rsidRPr="00265D6D">
        <w:rPr>
          <w:sz w:val="24"/>
          <w:szCs w:val="24"/>
          <w:lang w:val="fr-FR"/>
        </w:rPr>
        <w:lastRenderedPageBreak/>
        <w:t>Jourdain, se reposant sur lui, et il est descendu sur les saints apôtres… le jour de la sainte Pentecôte </w:t>
      </w:r>
      <w:r w:rsidR="008D1034" w:rsidRPr="00265D6D">
        <w:rPr>
          <w:sz w:val="24"/>
          <w:szCs w:val="24"/>
          <w:lang w:val="fr-FR"/>
        </w:rPr>
        <w:t>»</w:t>
      </w:r>
      <w:r w:rsidR="004504F3" w:rsidRPr="00265D6D">
        <w:rPr>
          <w:rStyle w:val="Rimandonotaapidipagina"/>
          <w:sz w:val="24"/>
          <w:szCs w:val="24"/>
          <w:lang w:val="fr-FR"/>
        </w:rPr>
        <w:footnoteReference w:id="15"/>
      </w:r>
      <w:r w:rsidR="004504F3" w:rsidRPr="00265D6D">
        <w:rPr>
          <w:sz w:val="24"/>
          <w:szCs w:val="24"/>
          <w:lang w:val="fr-FR"/>
        </w:rPr>
        <w:t xml:space="preserve">. </w:t>
      </w:r>
    </w:p>
    <w:p w:rsidR="00A41C94" w:rsidRPr="00812287" w:rsidRDefault="002C33B1" w:rsidP="007A6A15">
      <w:pPr>
        <w:spacing w:before="100" w:beforeAutospacing="1" w:after="100" w:afterAutospacing="1"/>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On resterait donc déçu si on voulait trouver dans l’article sur l’Esprit Saint tout, ou du moins le mieux, de la révélation biblique sur lui</w:t>
      </w:r>
      <w:r w:rsidR="006155D4" w:rsidRPr="00812287">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fr-FR"/>
        </w:rPr>
        <w:t>Ceci met en évidence la nature et les limites de toute définition dogmatique</w:t>
      </w:r>
      <w:r w:rsidR="009C24A7" w:rsidRPr="00812287">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fr-FR"/>
        </w:rPr>
        <w:t>Son but n’est pas de tout dire sur un aspect de la foi, mais de tracer un périmètre à l’intérieur duquel on doit placer toute affirmation sur lui et qu’aune affirmation ne peut contredire</w:t>
      </w:r>
      <w:r w:rsidR="009C24A7" w:rsidRPr="00812287">
        <w:rPr>
          <w:rFonts w:ascii="Times New Roman" w:eastAsia="Times New Roman" w:hAnsi="Times New Roman" w:cs="Times New Roman"/>
          <w:sz w:val="24"/>
          <w:szCs w:val="24"/>
          <w:lang w:val="fr-FR"/>
        </w:rPr>
        <w:t xml:space="preserve">. </w:t>
      </w:r>
      <w:r w:rsidR="006155D4" w:rsidRPr="00812287">
        <w:rPr>
          <w:rFonts w:ascii="Times New Roman" w:eastAsia="Times New Roman" w:hAnsi="Times New Roman" w:cs="Times New Roman"/>
          <w:sz w:val="24"/>
          <w:szCs w:val="24"/>
          <w:lang w:val="fr-FR"/>
        </w:rPr>
        <w:t>A c</w:t>
      </w:r>
      <w:r>
        <w:rPr>
          <w:rFonts w:ascii="Times New Roman" w:eastAsia="Times New Roman" w:hAnsi="Times New Roman" w:cs="Times New Roman"/>
          <w:sz w:val="24"/>
          <w:szCs w:val="24"/>
          <w:lang w:val="fr-FR"/>
        </w:rPr>
        <w:t>ela s’ajoute, dans notre cas, le fait que l’article fut rédigé à un moment où la réflexion sur le Paraclet était à ses débuts et des rai</w:t>
      </w:r>
      <w:r w:rsidR="00DE3F03">
        <w:rPr>
          <w:rFonts w:ascii="Times New Roman" w:eastAsia="Times New Roman" w:hAnsi="Times New Roman" w:cs="Times New Roman"/>
          <w:sz w:val="24"/>
          <w:szCs w:val="24"/>
          <w:lang w:val="fr-FR"/>
        </w:rPr>
        <w:t>s</w:t>
      </w:r>
      <w:r>
        <w:rPr>
          <w:rFonts w:ascii="Times New Roman" w:eastAsia="Times New Roman" w:hAnsi="Times New Roman" w:cs="Times New Roman"/>
          <w:sz w:val="24"/>
          <w:szCs w:val="24"/>
          <w:lang w:val="fr-FR"/>
        </w:rPr>
        <w:t>ons historiques contingentes (le désir de paix de l’empereur</w:t>
      </w:r>
      <w:r w:rsidR="006155D4" w:rsidRPr="00812287">
        <w:rPr>
          <w:rFonts w:ascii="Times New Roman" w:eastAsia="Times New Roman" w:hAnsi="Times New Roman" w:cs="Times New Roman"/>
          <w:sz w:val="24"/>
          <w:szCs w:val="24"/>
          <w:lang w:val="fr-FR"/>
        </w:rPr>
        <w:t>) impo</w:t>
      </w:r>
      <w:r>
        <w:rPr>
          <w:rFonts w:ascii="Times New Roman" w:eastAsia="Times New Roman" w:hAnsi="Times New Roman" w:cs="Times New Roman"/>
          <w:sz w:val="24"/>
          <w:szCs w:val="24"/>
          <w:lang w:val="fr-FR"/>
        </w:rPr>
        <w:t xml:space="preserve">saient, comme je disais </w:t>
      </w:r>
      <w:r w:rsidR="006155D4" w:rsidRPr="00812287">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fr-FR"/>
        </w:rPr>
        <w:t>tout à l’heure, un compromis entre les parties</w:t>
      </w:r>
      <w:r w:rsidR="00306D76" w:rsidRPr="00812287">
        <w:rPr>
          <w:rFonts w:ascii="Times New Roman" w:eastAsia="Times New Roman" w:hAnsi="Times New Roman" w:cs="Times New Roman"/>
          <w:sz w:val="24"/>
          <w:szCs w:val="24"/>
          <w:lang w:val="fr-FR"/>
        </w:rPr>
        <w:t>.</w:t>
      </w:r>
      <w:r w:rsidR="00DD260E" w:rsidRPr="00812287">
        <w:rPr>
          <w:rFonts w:ascii="Times New Roman" w:eastAsia="Times New Roman" w:hAnsi="Times New Roman" w:cs="Times New Roman"/>
          <w:sz w:val="24"/>
          <w:szCs w:val="24"/>
          <w:lang w:val="fr-FR"/>
        </w:rPr>
        <w:t xml:space="preserve"> </w:t>
      </w:r>
    </w:p>
    <w:p w:rsidR="00DE3F03" w:rsidRDefault="00AB2863" w:rsidP="007A6A15">
      <w:pPr>
        <w:spacing w:before="100" w:beforeAutospacing="1" w:after="100" w:afterAutospacing="1"/>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Mais nous ne sommes pas restés avec les seules paroles du credo sur le Paraclet. La théologie, la liturgie</w:t>
      </w:r>
      <w:r w:rsidR="00686310" w:rsidRPr="00812287">
        <w:rPr>
          <w:rFonts w:ascii="Times New Roman" w:eastAsia="Times New Roman" w:hAnsi="Times New Roman" w:cs="Times New Roman"/>
          <w:sz w:val="24"/>
          <w:szCs w:val="24"/>
          <w:lang w:val="fr-FR"/>
        </w:rPr>
        <w:t xml:space="preserve"> e</w:t>
      </w:r>
      <w:r>
        <w:rPr>
          <w:rFonts w:ascii="Times New Roman" w:eastAsia="Times New Roman" w:hAnsi="Times New Roman" w:cs="Times New Roman"/>
          <w:sz w:val="24"/>
          <w:szCs w:val="24"/>
          <w:lang w:val="fr-FR"/>
        </w:rPr>
        <w:t>t la piété chrétienne, tant en Orient qu’en Occident</w:t>
      </w:r>
      <w:r w:rsidR="00686310" w:rsidRPr="00812287">
        <w:rPr>
          <w:rFonts w:ascii="Times New Roman" w:eastAsia="Times New Roman" w:hAnsi="Times New Roman" w:cs="Times New Roman"/>
          <w:sz w:val="24"/>
          <w:szCs w:val="24"/>
          <w:lang w:val="fr-FR"/>
        </w:rPr>
        <w:t xml:space="preserve">, </w:t>
      </w:r>
      <w:r w:rsidR="00115831">
        <w:rPr>
          <w:rFonts w:ascii="Times New Roman" w:eastAsia="Times New Roman" w:hAnsi="Times New Roman" w:cs="Times New Roman"/>
          <w:sz w:val="24"/>
          <w:szCs w:val="24"/>
          <w:lang w:val="fr-FR"/>
        </w:rPr>
        <w:t xml:space="preserve"> ont revêtu de «  chair et de sang » les maigres affirmations </w:t>
      </w:r>
      <w:r w:rsidR="00A32AE3">
        <w:rPr>
          <w:rFonts w:ascii="Times New Roman" w:eastAsia="Times New Roman" w:hAnsi="Times New Roman" w:cs="Times New Roman"/>
          <w:sz w:val="24"/>
          <w:szCs w:val="24"/>
          <w:lang w:val="fr-FR"/>
        </w:rPr>
        <w:t>du symbole de foi</w:t>
      </w:r>
      <w:r w:rsidR="00686310" w:rsidRPr="00812287">
        <w:rPr>
          <w:rFonts w:ascii="Times New Roman" w:eastAsia="Times New Roman" w:hAnsi="Times New Roman" w:cs="Times New Roman"/>
          <w:sz w:val="24"/>
          <w:szCs w:val="24"/>
          <w:lang w:val="fr-FR"/>
        </w:rPr>
        <w:t xml:space="preserve">. </w:t>
      </w:r>
      <w:r w:rsidR="00D02BE7">
        <w:rPr>
          <w:rFonts w:ascii="Times New Roman" w:eastAsia="Times New Roman" w:hAnsi="Times New Roman" w:cs="Times New Roman"/>
          <w:sz w:val="24"/>
          <w:szCs w:val="24"/>
          <w:lang w:val="fr-FR"/>
        </w:rPr>
        <w:t>Dans la séquence de Pentecôte la relation intime et personnelle qui se noue entre l’Esprit Saint et chaque âme (une dimension totalement absente dans le symbole</w:t>
      </w:r>
      <w:r w:rsidR="00A46F85" w:rsidRPr="00812287">
        <w:rPr>
          <w:rFonts w:ascii="Times New Roman" w:eastAsia="Times New Roman" w:hAnsi="Times New Roman" w:cs="Times New Roman"/>
          <w:sz w:val="24"/>
          <w:szCs w:val="24"/>
          <w:lang w:val="fr-FR"/>
        </w:rPr>
        <w:t>)</w:t>
      </w:r>
      <w:r w:rsidR="00AC28D9" w:rsidRPr="00812287">
        <w:rPr>
          <w:rFonts w:ascii="Times New Roman" w:eastAsia="Times New Roman" w:hAnsi="Times New Roman" w:cs="Times New Roman"/>
          <w:sz w:val="24"/>
          <w:szCs w:val="24"/>
          <w:lang w:val="fr-FR"/>
        </w:rPr>
        <w:t>,</w:t>
      </w:r>
      <w:r w:rsidR="00D02BE7">
        <w:rPr>
          <w:rFonts w:ascii="Times New Roman" w:eastAsia="Times New Roman" w:hAnsi="Times New Roman" w:cs="Times New Roman"/>
          <w:sz w:val="24"/>
          <w:szCs w:val="24"/>
          <w:lang w:val="fr-FR"/>
        </w:rPr>
        <w:t xml:space="preserve"> se reflète dans des titres comme « père des pauvres », « lumière des cœurs », «  doux hôte de l’âme » et « très doux soulagement »</w:t>
      </w:r>
      <w:r w:rsidR="00410592" w:rsidRPr="00812287">
        <w:rPr>
          <w:rFonts w:ascii="Times New Roman" w:eastAsia="Times New Roman" w:hAnsi="Times New Roman" w:cs="Times New Roman"/>
          <w:sz w:val="24"/>
          <w:szCs w:val="24"/>
          <w:lang w:val="fr-FR"/>
        </w:rPr>
        <w:t>.</w:t>
      </w:r>
      <w:r w:rsidR="009E5080" w:rsidRPr="00812287">
        <w:rPr>
          <w:rFonts w:ascii="Times New Roman" w:eastAsia="Times New Roman" w:hAnsi="Times New Roman" w:cs="Times New Roman"/>
          <w:sz w:val="24"/>
          <w:szCs w:val="24"/>
          <w:lang w:val="fr-FR"/>
        </w:rPr>
        <w:t xml:space="preserve"> </w:t>
      </w:r>
    </w:p>
    <w:p w:rsidR="00410592" w:rsidRPr="00812287" w:rsidRDefault="00D02BE7" w:rsidP="007A6A15">
      <w:pPr>
        <w:spacing w:before="100" w:beforeAutospacing="1" w:after="100" w:afterAutospacing="1"/>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La même séquence adresse à l’Esprit Saint une série de prières, que nous trouvons particulièrement belles et qui répondent à nos besoins</w:t>
      </w:r>
      <w:r w:rsidR="009E5080" w:rsidRPr="00812287">
        <w:rPr>
          <w:rFonts w:ascii="Times New Roman" w:eastAsia="Times New Roman" w:hAnsi="Times New Roman" w:cs="Times New Roman"/>
          <w:sz w:val="24"/>
          <w:szCs w:val="24"/>
          <w:lang w:val="fr-FR"/>
        </w:rPr>
        <w:t>. Conclu</w:t>
      </w:r>
      <w:r>
        <w:rPr>
          <w:rFonts w:ascii="Times New Roman" w:eastAsia="Times New Roman" w:hAnsi="Times New Roman" w:cs="Times New Roman"/>
          <w:sz w:val="24"/>
          <w:szCs w:val="24"/>
          <w:lang w:val="fr-FR"/>
        </w:rPr>
        <w:t xml:space="preserve">ons en les proclamant ensemble, voire en essayant de trouver parmi elles celle que nous sentons le plus comme une nécessité pour </w:t>
      </w:r>
      <w:r w:rsidR="006B35C2">
        <w:rPr>
          <w:rFonts w:ascii="Times New Roman" w:eastAsia="Times New Roman" w:hAnsi="Times New Roman" w:cs="Times New Roman"/>
          <w:sz w:val="24"/>
          <w:szCs w:val="24"/>
          <w:lang w:val="fr-FR"/>
        </w:rPr>
        <w:t xml:space="preserve">chacun de </w:t>
      </w:r>
      <w:bookmarkStart w:id="1" w:name="_GoBack"/>
      <w:bookmarkEnd w:id="1"/>
      <w:r>
        <w:rPr>
          <w:rFonts w:ascii="Times New Roman" w:eastAsia="Times New Roman" w:hAnsi="Times New Roman" w:cs="Times New Roman"/>
          <w:sz w:val="24"/>
          <w:szCs w:val="24"/>
          <w:lang w:val="fr-FR"/>
        </w:rPr>
        <w:t>nous</w:t>
      </w:r>
      <w:r w:rsidR="003D1747" w:rsidRPr="00812287">
        <w:rPr>
          <w:rFonts w:ascii="Times New Roman" w:eastAsia="Times New Roman" w:hAnsi="Times New Roman" w:cs="Times New Roman"/>
          <w:sz w:val="24"/>
          <w:szCs w:val="24"/>
          <w:lang w:val="fr-FR"/>
        </w:rPr>
        <w:t>:</w:t>
      </w:r>
      <w:r w:rsidR="00410592" w:rsidRPr="00812287">
        <w:rPr>
          <w:rFonts w:ascii="Times New Roman" w:eastAsia="Times New Roman" w:hAnsi="Times New Roman" w:cs="Times New Roman"/>
          <w:sz w:val="24"/>
          <w:szCs w:val="24"/>
          <w:lang w:val="fr-FR"/>
        </w:rPr>
        <w:t xml:space="preserve"> </w:t>
      </w:r>
    </w:p>
    <w:p w:rsidR="00071459" w:rsidRDefault="00306D76" w:rsidP="00071459">
      <w:pPr>
        <w:spacing w:before="100" w:beforeAutospacing="1" w:after="100" w:afterAutospacing="1"/>
        <w:ind w:left="708"/>
        <w:rPr>
          <w:rFonts w:ascii="Times New Roman" w:eastAsia="Times New Roman" w:hAnsi="Times New Roman" w:cs="Times New Roman"/>
          <w:sz w:val="24"/>
          <w:szCs w:val="24"/>
          <w:lang w:val="fr-FR"/>
        </w:rPr>
      </w:pPr>
      <w:r w:rsidRPr="00071459">
        <w:rPr>
          <w:rFonts w:ascii="Times New Roman" w:hAnsi="Times New Roman" w:cs="Times New Roman"/>
          <w:iCs/>
          <w:sz w:val="24"/>
          <w:szCs w:val="24"/>
          <w:shd w:val="clear" w:color="auto" w:fill="FFFFFF"/>
          <w:lang w:val="fr-FR"/>
        </w:rPr>
        <w:t xml:space="preserve">Lava quod est </w:t>
      </w:r>
      <w:proofErr w:type="spellStart"/>
      <w:r w:rsidRPr="00071459">
        <w:rPr>
          <w:rFonts w:ascii="Times New Roman" w:hAnsi="Times New Roman" w:cs="Times New Roman"/>
          <w:iCs/>
          <w:sz w:val="24"/>
          <w:szCs w:val="24"/>
          <w:shd w:val="clear" w:color="auto" w:fill="FFFFFF"/>
          <w:lang w:val="fr-FR"/>
        </w:rPr>
        <w:t>sórdidum</w:t>
      </w:r>
      <w:proofErr w:type="spellEnd"/>
      <w:r w:rsidRPr="00071459">
        <w:rPr>
          <w:rFonts w:ascii="Times New Roman" w:hAnsi="Times New Roman" w:cs="Times New Roman"/>
          <w:sz w:val="24"/>
          <w:szCs w:val="24"/>
          <w:shd w:val="clear" w:color="auto" w:fill="FFFFFF"/>
          <w:lang w:val="fr-FR"/>
        </w:rPr>
        <w:t>,</w:t>
      </w:r>
      <w:r w:rsidRPr="00071459">
        <w:rPr>
          <w:rFonts w:ascii="Times New Roman" w:hAnsi="Times New Roman" w:cs="Times New Roman"/>
          <w:sz w:val="24"/>
          <w:szCs w:val="24"/>
          <w:lang w:val="fr-FR"/>
        </w:rPr>
        <w:br/>
      </w:r>
      <w:proofErr w:type="spellStart"/>
      <w:r w:rsidRPr="00071459">
        <w:rPr>
          <w:rFonts w:ascii="Times New Roman" w:hAnsi="Times New Roman" w:cs="Times New Roman"/>
          <w:iCs/>
          <w:sz w:val="24"/>
          <w:szCs w:val="24"/>
          <w:shd w:val="clear" w:color="auto" w:fill="FFFFFF"/>
          <w:lang w:val="fr-FR"/>
        </w:rPr>
        <w:t>riga</w:t>
      </w:r>
      <w:proofErr w:type="spellEnd"/>
      <w:r w:rsidRPr="00071459">
        <w:rPr>
          <w:rFonts w:ascii="Times New Roman" w:hAnsi="Times New Roman" w:cs="Times New Roman"/>
          <w:iCs/>
          <w:sz w:val="24"/>
          <w:szCs w:val="24"/>
          <w:shd w:val="clear" w:color="auto" w:fill="FFFFFF"/>
          <w:lang w:val="fr-FR"/>
        </w:rPr>
        <w:t xml:space="preserve"> quod est </w:t>
      </w:r>
      <w:proofErr w:type="spellStart"/>
      <w:r w:rsidRPr="00071459">
        <w:rPr>
          <w:rFonts w:ascii="Times New Roman" w:hAnsi="Times New Roman" w:cs="Times New Roman"/>
          <w:iCs/>
          <w:sz w:val="24"/>
          <w:szCs w:val="24"/>
          <w:shd w:val="clear" w:color="auto" w:fill="FFFFFF"/>
          <w:lang w:val="fr-FR"/>
        </w:rPr>
        <w:t>áridum</w:t>
      </w:r>
      <w:proofErr w:type="spellEnd"/>
      <w:r w:rsidRPr="00071459">
        <w:rPr>
          <w:rFonts w:ascii="Times New Roman" w:hAnsi="Times New Roman" w:cs="Times New Roman"/>
          <w:sz w:val="24"/>
          <w:szCs w:val="24"/>
          <w:shd w:val="clear" w:color="auto" w:fill="FFFFFF"/>
          <w:lang w:val="fr-FR"/>
        </w:rPr>
        <w:t>,</w:t>
      </w:r>
      <w:r w:rsidRPr="00071459">
        <w:rPr>
          <w:rFonts w:ascii="Times New Roman" w:hAnsi="Times New Roman" w:cs="Times New Roman"/>
          <w:sz w:val="24"/>
          <w:szCs w:val="24"/>
          <w:lang w:val="fr-FR"/>
        </w:rPr>
        <w:br/>
      </w:r>
      <w:r w:rsidRPr="00071459">
        <w:rPr>
          <w:rFonts w:ascii="Times New Roman" w:hAnsi="Times New Roman" w:cs="Times New Roman"/>
          <w:iCs/>
          <w:sz w:val="24"/>
          <w:szCs w:val="24"/>
          <w:shd w:val="clear" w:color="auto" w:fill="FFFFFF"/>
          <w:lang w:val="fr-FR"/>
        </w:rPr>
        <w:t xml:space="preserve">sana quod est </w:t>
      </w:r>
      <w:proofErr w:type="spellStart"/>
      <w:r w:rsidRPr="00071459">
        <w:rPr>
          <w:rFonts w:ascii="Times New Roman" w:hAnsi="Times New Roman" w:cs="Times New Roman"/>
          <w:iCs/>
          <w:sz w:val="24"/>
          <w:szCs w:val="24"/>
          <w:shd w:val="clear" w:color="auto" w:fill="FFFFFF"/>
          <w:lang w:val="fr-FR"/>
        </w:rPr>
        <w:t>sáucium</w:t>
      </w:r>
      <w:proofErr w:type="spellEnd"/>
      <w:r w:rsidRPr="00071459">
        <w:rPr>
          <w:rFonts w:ascii="Times New Roman" w:hAnsi="Times New Roman" w:cs="Times New Roman"/>
          <w:sz w:val="24"/>
          <w:szCs w:val="24"/>
          <w:shd w:val="clear" w:color="auto" w:fill="FFFFFF"/>
          <w:lang w:val="fr-FR"/>
        </w:rPr>
        <w:t>.</w:t>
      </w:r>
      <w:r w:rsidRPr="00071459">
        <w:rPr>
          <w:rFonts w:ascii="Times New Roman" w:hAnsi="Times New Roman" w:cs="Times New Roman"/>
          <w:sz w:val="24"/>
          <w:szCs w:val="24"/>
          <w:lang w:val="fr-FR"/>
        </w:rPr>
        <w:br/>
      </w:r>
      <w:r w:rsidRPr="00071459">
        <w:rPr>
          <w:rFonts w:ascii="Times New Roman" w:hAnsi="Times New Roman" w:cs="Times New Roman"/>
          <w:sz w:val="24"/>
          <w:szCs w:val="24"/>
          <w:lang w:val="fr-FR"/>
        </w:rPr>
        <w:br/>
      </w:r>
      <w:proofErr w:type="spellStart"/>
      <w:r w:rsidRPr="00071459">
        <w:rPr>
          <w:rFonts w:ascii="Times New Roman" w:hAnsi="Times New Roman" w:cs="Times New Roman"/>
          <w:iCs/>
          <w:sz w:val="24"/>
          <w:szCs w:val="24"/>
          <w:shd w:val="clear" w:color="auto" w:fill="FFFFFF"/>
          <w:lang w:val="fr-FR"/>
        </w:rPr>
        <w:t>Flecte</w:t>
      </w:r>
      <w:proofErr w:type="spellEnd"/>
      <w:r w:rsidRPr="00071459">
        <w:rPr>
          <w:rFonts w:ascii="Times New Roman" w:hAnsi="Times New Roman" w:cs="Times New Roman"/>
          <w:iCs/>
          <w:sz w:val="24"/>
          <w:szCs w:val="24"/>
          <w:shd w:val="clear" w:color="auto" w:fill="FFFFFF"/>
          <w:lang w:val="fr-FR"/>
        </w:rPr>
        <w:t xml:space="preserve"> quod est </w:t>
      </w:r>
      <w:proofErr w:type="spellStart"/>
      <w:r w:rsidRPr="00071459">
        <w:rPr>
          <w:rFonts w:ascii="Times New Roman" w:hAnsi="Times New Roman" w:cs="Times New Roman"/>
          <w:iCs/>
          <w:sz w:val="24"/>
          <w:szCs w:val="24"/>
          <w:shd w:val="clear" w:color="auto" w:fill="FFFFFF"/>
          <w:lang w:val="fr-FR"/>
        </w:rPr>
        <w:t>rígidum</w:t>
      </w:r>
      <w:proofErr w:type="spellEnd"/>
      <w:r w:rsidRPr="00071459">
        <w:rPr>
          <w:rFonts w:ascii="Times New Roman" w:hAnsi="Times New Roman" w:cs="Times New Roman"/>
          <w:sz w:val="24"/>
          <w:szCs w:val="24"/>
          <w:shd w:val="clear" w:color="auto" w:fill="FFFFFF"/>
          <w:lang w:val="fr-FR"/>
        </w:rPr>
        <w:t>,</w:t>
      </w:r>
      <w:r w:rsidRPr="00071459">
        <w:rPr>
          <w:rFonts w:ascii="Times New Roman" w:hAnsi="Times New Roman" w:cs="Times New Roman"/>
          <w:sz w:val="24"/>
          <w:szCs w:val="24"/>
          <w:lang w:val="fr-FR"/>
        </w:rPr>
        <w:br/>
      </w:r>
      <w:proofErr w:type="spellStart"/>
      <w:r w:rsidRPr="00071459">
        <w:rPr>
          <w:rFonts w:ascii="Times New Roman" w:hAnsi="Times New Roman" w:cs="Times New Roman"/>
          <w:iCs/>
          <w:sz w:val="24"/>
          <w:szCs w:val="24"/>
          <w:shd w:val="clear" w:color="auto" w:fill="FFFFFF"/>
          <w:lang w:val="fr-FR"/>
        </w:rPr>
        <w:t>fove</w:t>
      </w:r>
      <w:proofErr w:type="spellEnd"/>
      <w:r w:rsidRPr="00071459">
        <w:rPr>
          <w:rFonts w:ascii="Times New Roman" w:hAnsi="Times New Roman" w:cs="Times New Roman"/>
          <w:iCs/>
          <w:sz w:val="24"/>
          <w:szCs w:val="24"/>
          <w:shd w:val="clear" w:color="auto" w:fill="FFFFFF"/>
          <w:lang w:val="fr-FR"/>
        </w:rPr>
        <w:t xml:space="preserve"> quod est </w:t>
      </w:r>
      <w:proofErr w:type="spellStart"/>
      <w:r w:rsidRPr="00071459">
        <w:rPr>
          <w:rFonts w:ascii="Times New Roman" w:hAnsi="Times New Roman" w:cs="Times New Roman"/>
          <w:iCs/>
          <w:sz w:val="24"/>
          <w:szCs w:val="24"/>
          <w:shd w:val="clear" w:color="auto" w:fill="FFFFFF"/>
          <w:lang w:val="fr-FR"/>
        </w:rPr>
        <w:t>frígidum</w:t>
      </w:r>
      <w:proofErr w:type="spellEnd"/>
      <w:r w:rsidRPr="00071459">
        <w:rPr>
          <w:rFonts w:ascii="Times New Roman" w:hAnsi="Times New Roman" w:cs="Times New Roman"/>
          <w:sz w:val="24"/>
          <w:szCs w:val="24"/>
          <w:shd w:val="clear" w:color="auto" w:fill="FFFFFF"/>
          <w:lang w:val="fr-FR"/>
        </w:rPr>
        <w:t>,</w:t>
      </w:r>
      <w:r w:rsidRPr="00071459">
        <w:rPr>
          <w:rFonts w:ascii="Times New Roman" w:hAnsi="Times New Roman" w:cs="Times New Roman"/>
          <w:sz w:val="24"/>
          <w:szCs w:val="24"/>
          <w:lang w:val="fr-FR"/>
        </w:rPr>
        <w:br/>
      </w:r>
      <w:proofErr w:type="spellStart"/>
      <w:r w:rsidRPr="00071459">
        <w:rPr>
          <w:rFonts w:ascii="Times New Roman" w:hAnsi="Times New Roman" w:cs="Times New Roman"/>
          <w:iCs/>
          <w:sz w:val="24"/>
          <w:szCs w:val="24"/>
          <w:shd w:val="clear" w:color="auto" w:fill="FFFFFF"/>
          <w:lang w:val="fr-FR"/>
        </w:rPr>
        <w:t>rege</w:t>
      </w:r>
      <w:proofErr w:type="spellEnd"/>
      <w:r w:rsidRPr="00071459">
        <w:rPr>
          <w:rFonts w:ascii="Times New Roman" w:hAnsi="Times New Roman" w:cs="Times New Roman"/>
          <w:iCs/>
          <w:sz w:val="24"/>
          <w:szCs w:val="24"/>
          <w:shd w:val="clear" w:color="auto" w:fill="FFFFFF"/>
          <w:lang w:val="fr-FR"/>
        </w:rPr>
        <w:t xml:space="preserve"> quod est </w:t>
      </w:r>
      <w:proofErr w:type="spellStart"/>
      <w:r w:rsidRPr="00071459">
        <w:rPr>
          <w:rFonts w:ascii="Times New Roman" w:hAnsi="Times New Roman" w:cs="Times New Roman"/>
          <w:iCs/>
          <w:sz w:val="24"/>
          <w:szCs w:val="24"/>
          <w:shd w:val="clear" w:color="auto" w:fill="FFFFFF"/>
          <w:lang w:val="fr-FR"/>
        </w:rPr>
        <w:t>dévium</w:t>
      </w:r>
      <w:proofErr w:type="spellEnd"/>
      <w:r w:rsidRPr="00071459">
        <w:rPr>
          <w:rFonts w:ascii="Times New Roman" w:hAnsi="Times New Roman" w:cs="Times New Roman"/>
          <w:sz w:val="24"/>
          <w:szCs w:val="24"/>
          <w:shd w:val="clear" w:color="auto" w:fill="FFFFFF"/>
          <w:lang w:val="fr-FR"/>
        </w:rPr>
        <w:t>.</w:t>
      </w:r>
    </w:p>
    <w:p w:rsidR="00DC6EF7" w:rsidRPr="00071459" w:rsidRDefault="00071459" w:rsidP="00071459">
      <w:pPr>
        <w:rPr>
          <w:rStyle w:val="Enfasicorsivo"/>
          <w:rFonts w:ascii="Times New Roman" w:eastAsia="Times New Roman" w:hAnsi="Times New Roman" w:cs="Times New Roman"/>
          <w:i w:val="0"/>
          <w:iCs w:val="0"/>
          <w:sz w:val="24"/>
          <w:szCs w:val="24"/>
          <w:lang w:val="fr-FR"/>
        </w:rPr>
      </w:pPr>
      <w:r>
        <w:rPr>
          <w:rStyle w:val="Enfasicorsivo"/>
          <w:rFonts w:ascii="Times New Roman" w:eastAsia="Times New Roman" w:hAnsi="Times New Roman" w:cs="Times New Roman"/>
          <w:i w:val="0"/>
          <w:sz w:val="24"/>
          <w:szCs w:val="24"/>
          <w:lang w:val="fr-FR"/>
        </w:rPr>
        <w:t xml:space="preserve">            </w:t>
      </w:r>
      <w:r w:rsidR="00DC6EF7" w:rsidRPr="00071459">
        <w:rPr>
          <w:rStyle w:val="Enfasicorsivo"/>
          <w:rFonts w:ascii="Times New Roman" w:eastAsia="Times New Roman" w:hAnsi="Times New Roman" w:cs="Times New Roman"/>
          <w:i w:val="0"/>
          <w:sz w:val="24"/>
          <w:szCs w:val="24"/>
          <w:lang w:val="fr-FR"/>
        </w:rPr>
        <w:t>Lave ce qui est souillé,</w:t>
      </w:r>
    </w:p>
    <w:p w:rsidR="00DC6EF7" w:rsidRPr="00071459" w:rsidRDefault="00071459" w:rsidP="00071459">
      <w:pPr>
        <w:rPr>
          <w:rStyle w:val="Enfasicorsivo"/>
          <w:rFonts w:ascii="Times New Roman" w:eastAsia="Times New Roman" w:hAnsi="Times New Roman" w:cs="Times New Roman"/>
          <w:i w:val="0"/>
          <w:sz w:val="24"/>
          <w:szCs w:val="24"/>
          <w:lang w:val="fr-FR"/>
        </w:rPr>
      </w:pPr>
      <w:r>
        <w:rPr>
          <w:rStyle w:val="Enfasicorsivo"/>
          <w:rFonts w:ascii="Times New Roman" w:eastAsia="Times New Roman" w:hAnsi="Times New Roman" w:cs="Times New Roman"/>
          <w:i w:val="0"/>
          <w:sz w:val="24"/>
          <w:szCs w:val="24"/>
          <w:lang w:val="fr-FR"/>
        </w:rPr>
        <w:t xml:space="preserve">            </w:t>
      </w:r>
      <w:r w:rsidR="00DC6EF7" w:rsidRPr="00071459">
        <w:rPr>
          <w:rStyle w:val="Enfasicorsivo"/>
          <w:rFonts w:ascii="Times New Roman" w:eastAsia="Times New Roman" w:hAnsi="Times New Roman" w:cs="Times New Roman"/>
          <w:i w:val="0"/>
          <w:sz w:val="24"/>
          <w:szCs w:val="24"/>
          <w:lang w:val="fr-FR"/>
        </w:rPr>
        <w:t xml:space="preserve">baigne ce qui est aride, </w:t>
      </w:r>
    </w:p>
    <w:p w:rsidR="00071459" w:rsidRPr="00071459" w:rsidRDefault="00071459" w:rsidP="00071459">
      <w:pPr>
        <w:rPr>
          <w:rStyle w:val="Enfasicorsivo"/>
          <w:rFonts w:ascii="Times New Roman" w:eastAsia="Times New Roman" w:hAnsi="Times New Roman" w:cs="Times New Roman"/>
          <w:i w:val="0"/>
          <w:sz w:val="24"/>
          <w:szCs w:val="24"/>
          <w:lang w:val="fr-FR"/>
        </w:rPr>
      </w:pPr>
      <w:r>
        <w:rPr>
          <w:rStyle w:val="Enfasicorsivo"/>
          <w:rFonts w:ascii="Times New Roman" w:eastAsia="Times New Roman" w:hAnsi="Times New Roman" w:cs="Times New Roman"/>
          <w:i w:val="0"/>
          <w:sz w:val="24"/>
          <w:szCs w:val="24"/>
          <w:lang w:val="fr-FR"/>
        </w:rPr>
        <w:t xml:space="preserve">            </w:t>
      </w:r>
      <w:r w:rsidR="00DC6EF7" w:rsidRPr="00071459">
        <w:rPr>
          <w:rStyle w:val="Enfasicorsivo"/>
          <w:rFonts w:ascii="Times New Roman" w:eastAsia="Times New Roman" w:hAnsi="Times New Roman" w:cs="Times New Roman"/>
          <w:i w:val="0"/>
          <w:sz w:val="24"/>
          <w:szCs w:val="24"/>
          <w:lang w:val="fr-FR"/>
        </w:rPr>
        <w:t>guéris ce qui est blessé</w:t>
      </w:r>
      <w:r w:rsidR="00306D76" w:rsidRPr="00071459">
        <w:rPr>
          <w:i/>
          <w:shd w:val="clear" w:color="auto" w:fill="FFFFFF"/>
          <w:lang w:val="fr-FR"/>
        </w:rPr>
        <w:t>.</w:t>
      </w:r>
      <w:r w:rsidR="00306D76" w:rsidRPr="00071459">
        <w:rPr>
          <w:i/>
          <w:lang w:val="fr-FR"/>
        </w:rPr>
        <w:br/>
      </w:r>
      <w:r w:rsidR="00306D76" w:rsidRPr="00071459">
        <w:rPr>
          <w:i/>
          <w:lang w:val="fr-FR"/>
        </w:rPr>
        <w:br/>
      </w:r>
    </w:p>
    <w:p w:rsidR="00071459" w:rsidRPr="00071459" w:rsidRDefault="00071459" w:rsidP="00071459">
      <w:pPr>
        <w:rPr>
          <w:rStyle w:val="Enfasicorsivo"/>
          <w:rFonts w:ascii="Times New Roman" w:eastAsia="Times New Roman" w:hAnsi="Times New Roman" w:cs="Times New Roman"/>
          <w:i w:val="0"/>
          <w:sz w:val="24"/>
          <w:szCs w:val="24"/>
          <w:lang w:val="fr-FR"/>
        </w:rPr>
      </w:pPr>
      <w:r>
        <w:rPr>
          <w:rStyle w:val="Enfasicorsivo"/>
          <w:rFonts w:ascii="Times New Roman" w:eastAsia="Times New Roman" w:hAnsi="Times New Roman" w:cs="Times New Roman"/>
          <w:i w:val="0"/>
          <w:sz w:val="24"/>
          <w:szCs w:val="24"/>
          <w:lang w:val="fr-FR"/>
        </w:rPr>
        <w:t xml:space="preserve">           </w:t>
      </w:r>
      <w:r w:rsidRPr="00071459">
        <w:rPr>
          <w:rStyle w:val="Enfasicorsivo"/>
          <w:rFonts w:ascii="Times New Roman" w:eastAsia="Times New Roman" w:hAnsi="Times New Roman" w:cs="Times New Roman"/>
          <w:i w:val="0"/>
          <w:sz w:val="24"/>
          <w:szCs w:val="24"/>
          <w:lang w:val="fr-FR"/>
        </w:rPr>
        <w:t xml:space="preserve">Assouplis ce qui est raide, </w:t>
      </w:r>
    </w:p>
    <w:p w:rsidR="00071459" w:rsidRPr="00071459" w:rsidRDefault="00071459" w:rsidP="00071459">
      <w:pPr>
        <w:rPr>
          <w:rStyle w:val="Enfasicorsivo"/>
          <w:rFonts w:ascii="Times New Roman" w:eastAsia="Times New Roman" w:hAnsi="Times New Roman" w:cs="Times New Roman"/>
          <w:i w:val="0"/>
          <w:sz w:val="24"/>
          <w:szCs w:val="24"/>
          <w:lang w:val="fr-FR"/>
        </w:rPr>
      </w:pPr>
      <w:r>
        <w:rPr>
          <w:rStyle w:val="Enfasicorsivo"/>
          <w:rFonts w:ascii="Times New Roman" w:eastAsia="Times New Roman" w:hAnsi="Times New Roman" w:cs="Times New Roman"/>
          <w:i w:val="0"/>
          <w:sz w:val="24"/>
          <w:szCs w:val="24"/>
          <w:lang w:val="fr-FR"/>
        </w:rPr>
        <w:t xml:space="preserve">           </w:t>
      </w:r>
      <w:r w:rsidRPr="00071459">
        <w:rPr>
          <w:rStyle w:val="Enfasicorsivo"/>
          <w:rFonts w:ascii="Times New Roman" w:eastAsia="Times New Roman" w:hAnsi="Times New Roman" w:cs="Times New Roman"/>
          <w:i w:val="0"/>
          <w:sz w:val="24"/>
          <w:szCs w:val="24"/>
          <w:lang w:val="fr-FR"/>
        </w:rPr>
        <w:t xml:space="preserve">réchauffe ce qui est froid, </w:t>
      </w:r>
    </w:p>
    <w:p w:rsidR="00410592" w:rsidRPr="00071459" w:rsidRDefault="00071459" w:rsidP="00071459">
      <w:pPr>
        <w:rPr>
          <w:i/>
          <w:lang w:val="fr-FR"/>
        </w:rPr>
      </w:pPr>
      <w:r>
        <w:rPr>
          <w:rStyle w:val="Enfasicorsivo"/>
          <w:rFonts w:ascii="Times New Roman" w:eastAsia="Times New Roman" w:hAnsi="Times New Roman" w:cs="Times New Roman"/>
          <w:i w:val="0"/>
          <w:sz w:val="24"/>
          <w:szCs w:val="24"/>
          <w:lang w:val="fr-FR"/>
        </w:rPr>
        <w:t xml:space="preserve">           </w:t>
      </w:r>
      <w:r w:rsidRPr="00071459">
        <w:rPr>
          <w:rStyle w:val="Enfasicorsivo"/>
          <w:rFonts w:ascii="Times New Roman" w:eastAsia="Times New Roman" w:hAnsi="Times New Roman" w:cs="Times New Roman"/>
          <w:i w:val="0"/>
          <w:sz w:val="24"/>
          <w:szCs w:val="24"/>
          <w:lang w:val="fr-FR"/>
        </w:rPr>
        <w:t>rends droit ce qui est faussé.</w:t>
      </w:r>
      <w:r w:rsidRPr="00071459">
        <w:rPr>
          <w:i/>
          <w:shd w:val="clear" w:color="auto" w:fill="FFFFFF"/>
          <w:lang w:val="fr-FR"/>
        </w:rPr>
        <w:t xml:space="preserve"> </w:t>
      </w:r>
    </w:p>
    <w:p w:rsidR="00DD260E" w:rsidRDefault="00125F88" w:rsidP="007A6A15">
      <w:pPr>
        <w:spacing w:before="100" w:beforeAutospacing="1" w:after="100" w:afterAutospacing="1"/>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_______________________</w:t>
      </w:r>
    </w:p>
    <w:p w:rsidR="00125F88" w:rsidRPr="00071459" w:rsidRDefault="00125F88" w:rsidP="007A6A15">
      <w:pPr>
        <w:spacing w:before="100" w:beforeAutospacing="1" w:after="100" w:afterAutospacing="1"/>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Traduction de </w:t>
      </w:r>
      <w:proofErr w:type="spellStart"/>
      <w:r>
        <w:rPr>
          <w:rFonts w:ascii="Times New Roman" w:eastAsia="Times New Roman" w:hAnsi="Times New Roman" w:cs="Times New Roman"/>
          <w:sz w:val="24"/>
          <w:szCs w:val="24"/>
          <w:lang w:val="fr-FR"/>
        </w:rPr>
        <w:t>Zenit</w:t>
      </w:r>
      <w:proofErr w:type="spellEnd"/>
    </w:p>
    <w:sectPr w:rsidR="00125F88" w:rsidRPr="00071459" w:rsidSect="0004514B">
      <w:footerReference w:type="default" r:id="rId8"/>
      <w:endnotePr>
        <w:numFmt w:val="decimal"/>
      </w:endnotePr>
      <w:pgSz w:w="11906" w:h="16838"/>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958" w:rsidRDefault="000C3958" w:rsidP="00AD35A6">
      <w:r>
        <w:separator/>
      </w:r>
    </w:p>
  </w:endnote>
  <w:endnote w:type="continuationSeparator" w:id="0">
    <w:p w:rsidR="000C3958" w:rsidRDefault="000C3958" w:rsidP="00AD35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oncini Garamon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05699"/>
      <w:docPartObj>
        <w:docPartGallery w:val="Page Numbers (Bottom of Page)"/>
        <w:docPartUnique/>
      </w:docPartObj>
    </w:sdtPr>
    <w:sdtContent>
      <w:p w:rsidR="00B27723" w:rsidRDefault="00906355">
        <w:pPr>
          <w:pStyle w:val="Pidipagina"/>
          <w:jc w:val="center"/>
        </w:pPr>
        <w:fldSimple w:instr=" PAGE   \* MERGEFORMAT ">
          <w:r w:rsidR="00125F88">
            <w:rPr>
              <w:noProof/>
            </w:rPr>
            <w:t>7</w:t>
          </w:r>
        </w:fldSimple>
      </w:p>
    </w:sdtContent>
  </w:sdt>
  <w:p w:rsidR="00B27723" w:rsidRDefault="00B2772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958" w:rsidRDefault="000C3958" w:rsidP="00AD35A6">
      <w:r>
        <w:separator/>
      </w:r>
    </w:p>
  </w:footnote>
  <w:footnote w:type="continuationSeparator" w:id="0">
    <w:p w:rsidR="000C3958" w:rsidRDefault="000C3958" w:rsidP="00AD35A6">
      <w:r>
        <w:continuationSeparator/>
      </w:r>
    </w:p>
  </w:footnote>
  <w:footnote w:id="1">
    <w:p w:rsidR="00B27723" w:rsidRPr="00DD636F" w:rsidRDefault="00B27723" w:rsidP="00880DF4">
      <w:pPr>
        <w:pStyle w:val="Testonotaapidipagina"/>
        <w:ind w:left="0"/>
        <w:rPr>
          <w:rFonts w:ascii="Times New Roman" w:hAnsi="Times New Roman"/>
          <w:b w:val="0"/>
          <w:sz w:val="20"/>
          <w:lang w:val="fr-FR"/>
        </w:rPr>
      </w:pPr>
      <w:r w:rsidRPr="00DD636F">
        <w:rPr>
          <w:rStyle w:val="Rimandonotaapidipagina"/>
          <w:rFonts w:ascii="Times New Roman" w:hAnsi="Times New Roman"/>
          <w:b w:val="0"/>
          <w:sz w:val="20"/>
          <w:lang w:val="fr-FR"/>
        </w:rPr>
        <w:footnoteRef/>
      </w:r>
      <w:r w:rsidRPr="00DD636F">
        <w:rPr>
          <w:rFonts w:ascii="Times New Roman" w:hAnsi="Times New Roman"/>
          <w:b w:val="0"/>
          <w:sz w:val="20"/>
          <w:lang w:val="fr-FR"/>
        </w:rPr>
        <w:t xml:space="preserve"> Lumen </w:t>
      </w:r>
      <w:proofErr w:type="spellStart"/>
      <w:r w:rsidRPr="00DD636F">
        <w:rPr>
          <w:rFonts w:ascii="Times New Roman" w:hAnsi="Times New Roman"/>
          <w:b w:val="0"/>
          <w:sz w:val="20"/>
          <w:lang w:val="fr-FR"/>
        </w:rPr>
        <w:t>gentium</w:t>
      </w:r>
      <w:proofErr w:type="spellEnd"/>
      <w:r w:rsidRPr="00DD636F">
        <w:rPr>
          <w:rFonts w:ascii="Times New Roman" w:hAnsi="Times New Roman"/>
          <w:b w:val="0"/>
          <w:sz w:val="20"/>
          <w:lang w:val="fr-FR"/>
        </w:rPr>
        <w:t xml:space="preserve"> 12.</w:t>
      </w:r>
    </w:p>
  </w:footnote>
  <w:footnote w:id="2">
    <w:p w:rsidR="00B27723" w:rsidRPr="00F90528" w:rsidRDefault="00B27723" w:rsidP="00F10DF2">
      <w:pPr>
        <w:pStyle w:val="Testonotaapidipagina"/>
        <w:ind w:left="0"/>
        <w:rPr>
          <w:rFonts w:ascii="Times New Roman" w:hAnsi="Times New Roman"/>
          <w:b w:val="0"/>
          <w:sz w:val="20"/>
          <w:lang w:val="de-DE"/>
        </w:rPr>
      </w:pPr>
      <w:r w:rsidRPr="00DD636F">
        <w:rPr>
          <w:rStyle w:val="Rimandonotaapidipagina"/>
          <w:rFonts w:ascii="Times New Roman" w:hAnsi="Times New Roman"/>
          <w:b w:val="0"/>
          <w:sz w:val="20"/>
          <w:lang w:val="fr-FR"/>
        </w:rPr>
        <w:footnoteRef/>
      </w:r>
      <w:r w:rsidRPr="00DD636F">
        <w:rPr>
          <w:rFonts w:ascii="Times New Roman" w:hAnsi="Times New Roman"/>
          <w:b w:val="0"/>
          <w:sz w:val="20"/>
          <w:lang w:val="fr-FR"/>
        </w:rPr>
        <w:t xml:space="preserve"> Cf. </w:t>
      </w:r>
      <w:r w:rsidRPr="00DD636F">
        <w:rPr>
          <w:rFonts w:ascii="Times New Roman" w:hAnsi="Times New Roman"/>
          <w:b w:val="0"/>
          <w:i/>
          <w:sz w:val="20"/>
          <w:lang w:val="fr-FR"/>
        </w:rPr>
        <w:t>La redécouverte de l’Esprit</w:t>
      </w:r>
      <w:r w:rsidRPr="00DD636F">
        <w:rPr>
          <w:rFonts w:ascii="Times New Roman" w:hAnsi="Times New Roman"/>
          <w:b w:val="0"/>
          <w:sz w:val="20"/>
          <w:lang w:val="fr-FR"/>
        </w:rPr>
        <w:t xml:space="preserve">. </w:t>
      </w:r>
      <w:proofErr w:type="spellStart"/>
      <w:r w:rsidRPr="00F90528">
        <w:rPr>
          <w:rFonts w:ascii="Times New Roman" w:hAnsi="Times New Roman"/>
          <w:b w:val="0"/>
          <w:sz w:val="20"/>
          <w:lang w:val="de-DE"/>
        </w:rPr>
        <w:t>Expérience</w:t>
      </w:r>
      <w:proofErr w:type="spellEnd"/>
      <w:r w:rsidRPr="00F90528">
        <w:rPr>
          <w:rFonts w:ascii="Times New Roman" w:hAnsi="Times New Roman"/>
          <w:b w:val="0"/>
          <w:sz w:val="20"/>
          <w:lang w:val="de-DE"/>
        </w:rPr>
        <w:t xml:space="preserve"> et </w:t>
      </w:r>
      <w:proofErr w:type="spellStart"/>
      <w:r w:rsidRPr="00F90528">
        <w:rPr>
          <w:rFonts w:ascii="Times New Roman" w:hAnsi="Times New Roman"/>
          <w:b w:val="0"/>
          <w:sz w:val="20"/>
          <w:lang w:val="de-DE"/>
        </w:rPr>
        <w:t>théologie</w:t>
      </w:r>
      <w:proofErr w:type="spellEnd"/>
      <w:r w:rsidRPr="00F90528">
        <w:rPr>
          <w:rFonts w:ascii="Times New Roman" w:hAnsi="Times New Roman"/>
          <w:b w:val="0"/>
          <w:sz w:val="20"/>
          <w:lang w:val="de-DE"/>
        </w:rPr>
        <w:t xml:space="preserve"> de </w:t>
      </w:r>
      <w:proofErr w:type="spellStart"/>
      <w:r w:rsidRPr="00F90528">
        <w:rPr>
          <w:rFonts w:ascii="Times New Roman" w:hAnsi="Times New Roman"/>
          <w:b w:val="0"/>
          <w:sz w:val="20"/>
          <w:lang w:val="de-DE"/>
        </w:rPr>
        <w:t>l’Esprit</w:t>
      </w:r>
      <w:proofErr w:type="spellEnd"/>
      <w:r w:rsidRPr="00F90528">
        <w:rPr>
          <w:rFonts w:ascii="Times New Roman" w:hAnsi="Times New Roman"/>
          <w:b w:val="0"/>
          <w:sz w:val="20"/>
          <w:lang w:val="de-DE"/>
        </w:rPr>
        <w:t xml:space="preserve"> Saint, par Claus Hartmann et Herbert Mühlen, Milan 1975 (</w:t>
      </w:r>
      <w:proofErr w:type="spellStart"/>
      <w:r w:rsidRPr="00F90528">
        <w:rPr>
          <w:rFonts w:ascii="Times New Roman" w:hAnsi="Times New Roman"/>
          <w:b w:val="0"/>
          <w:sz w:val="20"/>
          <w:lang w:val="de-DE"/>
        </w:rPr>
        <w:t>éd</w:t>
      </w:r>
      <w:proofErr w:type="spellEnd"/>
      <w:r w:rsidRPr="00F90528">
        <w:rPr>
          <w:rFonts w:ascii="Times New Roman" w:hAnsi="Times New Roman"/>
          <w:b w:val="0"/>
          <w:sz w:val="20"/>
          <w:lang w:val="de-DE"/>
        </w:rPr>
        <w:t xml:space="preserve">. originale, </w:t>
      </w:r>
      <w:r w:rsidRPr="00F90528">
        <w:rPr>
          <w:rFonts w:ascii="Times New Roman" w:hAnsi="Times New Roman"/>
          <w:b w:val="0"/>
          <w:i/>
          <w:sz w:val="20"/>
          <w:lang w:val="de-DE"/>
        </w:rPr>
        <w:t xml:space="preserve">Erfahrung und </w:t>
      </w:r>
      <w:proofErr w:type="spellStart"/>
      <w:r w:rsidRPr="00F90528">
        <w:rPr>
          <w:rFonts w:ascii="Times New Roman" w:hAnsi="Times New Roman"/>
          <w:b w:val="0"/>
          <w:i/>
          <w:sz w:val="20"/>
          <w:lang w:val="de-DE"/>
        </w:rPr>
        <w:t>Theolgie</w:t>
      </w:r>
      <w:proofErr w:type="spellEnd"/>
      <w:r w:rsidRPr="00F90528">
        <w:rPr>
          <w:rFonts w:ascii="Times New Roman" w:hAnsi="Times New Roman"/>
          <w:b w:val="0"/>
          <w:i/>
          <w:sz w:val="20"/>
          <w:lang w:val="de-DE"/>
        </w:rPr>
        <w:t xml:space="preserve"> des Heiligen Geistes,</w:t>
      </w:r>
      <w:r w:rsidRPr="00F90528">
        <w:rPr>
          <w:rFonts w:ascii="Times New Roman" w:hAnsi="Times New Roman"/>
          <w:b w:val="0"/>
          <w:sz w:val="20"/>
          <w:lang w:val="de-DE"/>
        </w:rPr>
        <w:t xml:space="preserve"> München 1974).</w:t>
      </w:r>
    </w:p>
  </w:footnote>
  <w:footnote w:id="3">
    <w:p w:rsidR="00B27723" w:rsidRPr="00DD636F" w:rsidRDefault="00B27723" w:rsidP="001325D8">
      <w:pPr>
        <w:pStyle w:val="Testonotaapidipagina"/>
        <w:ind w:left="0"/>
        <w:rPr>
          <w:rFonts w:ascii="Times New Roman" w:hAnsi="Times New Roman"/>
          <w:b w:val="0"/>
          <w:sz w:val="20"/>
          <w:lang w:val="fr-FR"/>
        </w:rPr>
      </w:pPr>
      <w:r w:rsidRPr="00DD636F">
        <w:rPr>
          <w:rStyle w:val="Rimandonotaapidipagina"/>
          <w:rFonts w:ascii="Times New Roman" w:hAnsi="Times New Roman"/>
          <w:b w:val="0"/>
          <w:sz w:val="20"/>
          <w:lang w:val="fr-FR"/>
        </w:rPr>
        <w:footnoteRef/>
      </w:r>
      <w:r w:rsidRPr="00DD636F">
        <w:rPr>
          <w:rFonts w:ascii="Times New Roman" w:hAnsi="Times New Roman"/>
          <w:b w:val="0"/>
          <w:sz w:val="20"/>
          <w:lang w:val="fr-FR"/>
        </w:rPr>
        <w:t xml:space="preserve"> Y. Congar, </w:t>
      </w:r>
      <w:r w:rsidRPr="00DD636F">
        <w:rPr>
          <w:rFonts w:ascii="Times New Roman" w:hAnsi="Times New Roman"/>
          <w:b w:val="0"/>
          <w:i/>
          <w:sz w:val="20"/>
          <w:lang w:val="fr-FR"/>
        </w:rPr>
        <w:t>Je crois en l’Esprit Saint,</w:t>
      </w:r>
      <w:r w:rsidRPr="00DD636F">
        <w:rPr>
          <w:rFonts w:ascii="Times New Roman" w:hAnsi="Times New Roman"/>
          <w:b w:val="0"/>
          <w:sz w:val="20"/>
          <w:lang w:val="fr-FR"/>
        </w:rPr>
        <w:t xml:space="preserve"> 2,  Brescia 1982, pp. 157-224</w:t>
      </w:r>
    </w:p>
  </w:footnote>
  <w:footnote w:id="4">
    <w:p w:rsidR="00B27723" w:rsidRPr="00B95C2F" w:rsidRDefault="00B27723" w:rsidP="006B3033">
      <w:pPr>
        <w:pStyle w:val="Testonotaapidipagina"/>
        <w:ind w:left="0"/>
        <w:rPr>
          <w:rFonts w:ascii="Times New Roman" w:hAnsi="Times New Roman"/>
          <w:b w:val="0"/>
          <w:sz w:val="20"/>
          <w:lang w:val="de-DE"/>
        </w:rPr>
      </w:pPr>
      <w:r w:rsidRPr="00B95C2F">
        <w:rPr>
          <w:rStyle w:val="Rimandonotaapidipagina"/>
          <w:rFonts w:ascii="Times New Roman" w:hAnsi="Times New Roman"/>
          <w:b w:val="0"/>
          <w:sz w:val="20"/>
        </w:rPr>
        <w:footnoteRef/>
      </w:r>
      <w:r w:rsidRPr="00B95C2F">
        <w:rPr>
          <w:rFonts w:ascii="Times New Roman" w:hAnsi="Times New Roman"/>
          <w:b w:val="0"/>
          <w:sz w:val="20"/>
          <w:lang w:val="de-DE"/>
        </w:rPr>
        <w:t xml:space="preserve"> K. Rahner, </w:t>
      </w:r>
      <w:r w:rsidRPr="00B95C2F">
        <w:rPr>
          <w:rFonts w:ascii="Times New Roman" w:hAnsi="Times New Roman"/>
          <w:b w:val="0"/>
          <w:i/>
          <w:sz w:val="20"/>
          <w:lang w:val="de-DE"/>
        </w:rPr>
        <w:t>Erfahrung des Geistes. Meditation auf Pfingsten,</w:t>
      </w:r>
      <w:r w:rsidRPr="00B95C2F">
        <w:rPr>
          <w:rFonts w:ascii="Times New Roman" w:hAnsi="Times New Roman"/>
          <w:b w:val="0"/>
          <w:sz w:val="20"/>
          <w:lang w:val="de-DE"/>
        </w:rPr>
        <w:t xml:space="preserve"> Herder, Frib</w:t>
      </w:r>
      <w:r>
        <w:rPr>
          <w:rFonts w:ascii="Times New Roman" w:hAnsi="Times New Roman"/>
          <w:b w:val="0"/>
          <w:sz w:val="20"/>
          <w:lang w:val="de-DE"/>
        </w:rPr>
        <w:t>ourg</w:t>
      </w:r>
      <w:r w:rsidRPr="00B95C2F">
        <w:rPr>
          <w:rFonts w:ascii="Times New Roman" w:hAnsi="Times New Roman"/>
          <w:b w:val="0"/>
          <w:sz w:val="20"/>
          <w:lang w:val="de-DE"/>
        </w:rPr>
        <w:t xml:space="preserve">  i. Br. 1977.</w:t>
      </w:r>
    </w:p>
  </w:footnote>
  <w:footnote w:id="5">
    <w:p w:rsidR="00B27723" w:rsidRPr="00B95C2F" w:rsidRDefault="00B27723" w:rsidP="001325D8">
      <w:pPr>
        <w:pStyle w:val="Testonotaapidipagina"/>
        <w:ind w:left="0"/>
        <w:rPr>
          <w:rFonts w:ascii="Times New Roman" w:hAnsi="Times New Roman"/>
          <w:b w:val="0"/>
          <w:sz w:val="20"/>
          <w:lang w:val="de-DE"/>
        </w:rPr>
      </w:pPr>
      <w:r w:rsidRPr="00B95C2F">
        <w:rPr>
          <w:rStyle w:val="Rimandonotaapidipagina"/>
          <w:rFonts w:ascii="Times New Roman" w:hAnsi="Times New Roman"/>
          <w:b w:val="0"/>
          <w:sz w:val="20"/>
        </w:rPr>
        <w:footnoteRef/>
      </w:r>
      <w:r w:rsidRPr="00B95C2F">
        <w:rPr>
          <w:rFonts w:ascii="Times New Roman" w:hAnsi="Times New Roman"/>
          <w:b w:val="0"/>
          <w:sz w:val="20"/>
          <w:lang w:val="de-DE"/>
        </w:rPr>
        <w:t xml:space="preserve"> H. Mühlen , </w:t>
      </w:r>
      <w:r w:rsidRPr="00B95C2F">
        <w:rPr>
          <w:rFonts w:ascii="Times New Roman" w:hAnsi="Times New Roman"/>
          <w:b w:val="0"/>
          <w:i/>
          <w:sz w:val="20"/>
          <w:lang w:val="de-DE"/>
        </w:rPr>
        <w:t>Der Heilige Geist als Person. Ich - Du - Wir</w:t>
      </w:r>
      <w:r w:rsidRPr="00B95C2F">
        <w:rPr>
          <w:rFonts w:ascii="Times New Roman" w:hAnsi="Times New Roman"/>
          <w:b w:val="0"/>
          <w:sz w:val="20"/>
          <w:lang w:val="de-DE"/>
        </w:rPr>
        <w:t>, Münster in W., 1963</w:t>
      </w:r>
    </w:p>
  </w:footnote>
  <w:footnote w:id="6">
    <w:p w:rsidR="00B27723" w:rsidRPr="00B95C2F" w:rsidRDefault="00B27723" w:rsidP="001325D8">
      <w:pPr>
        <w:pStyle w:val="Testonotaapidipagina"/>
        <w:ind w:left="0"/>
        <w:rPr>
          <w:rFonts w:ascii="Times New Roman" w:hAnsi="Times New Roman"/>
          <w:b w:val="0"/>
          <w:sz w:val="20"/>
        </w:rPr>
      </w:pPr>
      <w:r w:rsidRPr="00B95C2F">
        <w:rPr>
          <w:rStyle w:val="Rimandonotaapidipagina"/>
          <w:rFonts w:ascii="Times New Roman" w:hAnsi="Times New Roman"/>
          <w:b w:val="0"/>
          <w:sz w:val="20"/>
        </w:rPr>
        <w:footnoteRef/>
      </w:r>
      <w:r w:rsidRPr="00B95C2F">
        <w:rPr>
          <w:rFonts w:ascii="Times New Roman" w:hAnsi="Times New Roman"/>
          <w:b w:val="0"/>
          <w:sz w:val="20"/>
        </w:rPr>
        <w:t xml:space="preserve"> U. von </w:t>
      </w:r>
      <w:proofErr w:type="spellStart"/>
      <w:r w:rsidRPr="00B95C2F">
        <w:rPr>
          <w:rFonts w:ascii="Times New Roman" w:hAnsi="Times New Roman"/>
          <w:b w:val="0"/>
          <w:sz w:val="20"/>
        </w:rPr>
        <w:t>Balthasar</w:t>
      </w:r>
      <w:proofErr w:type="spellEnd"/>
      <w:r w:rsidRPr="00B95C2F">
        <w:rPr>
          <w:rFonts w:ascii="Times New Roman" w:hAnsi="Times New Roman"/>
          <w:b w:val="0"/>
          <w:sz w:val="20"/>
        </w:rPr>
        <w:t xml:space="preserve">, </w:t>
      </w:r>
      <w:proofErr w:type="spellStart"/>
      <w:r w:rsidRPr="00B95C2F">
        <w:rPr>
          <w:rFonts w:ascii="Times New Roman" w:hAnsi="Times New Roman"/>
          <w:b w:val="0"/>
          <w:i/>
          <w:sz w:val="20"/>
        </w:rPr>
        <w:t>Spiritus</w:t>
      </w:r>
      <w:proofErr w:type="spellEnd"/>
      <w:r w:rsidRPr="00B95C2F">
        <w:rPr>
          <w:rFonts w:ascii="Times New Roman" w:hAnsi="Times New Roman"/>
          <w:b w:val="0"/>
          <w:i/>
          <w:sz w:val="20"/>
        </w:rPr>
        <w:t xml:space="preserve"> Creator</w:t>
      </w:r>
      <w:r w:rsidRPr="00B95C2F">
        <w:rPr>
          <w:rFonts w:ascii="Times New Roman" w:hAnsi="Times New Roman"/>
          <w:b w:val="0"/>
          <w:sz w:val="20"/>
        </w:rPr>
        <w:t>, Brescia 1972, p. 109</w:t>
      </w:r>
    </w:p>
  </w:footnote>
  <w:footnote w:id="7">
    <w:p w:rsidR="00B27723" w:rsidRPr="00B95C2F" w:rsidRDefault="00B27723" w:rsidP="00E258A5">
      <w:pPr>
        <w:pStyle w:val="Testonotaapidipagina"/>
        <w:ind w:left="0"/>
        <w:rPr>
          <w:rFonts w:ascii="Times New Roman" w:hAnsi="Times New Roman"/>
          <w:b w:val="0"/>
          <w:sz w:val="20"/>
        </w:rPr>
      </w:pPr>
      <w:r w:rsidRPr="00B95C2F">
        <w:rPr>
          <w:rStyle w:val="Rimandonotaapidipagina"/>
          <w:rFonts w:ascii="Times New Roman" w:hAnsi="Times New Roman"/>
          <w:b w:val="0"/>
          <w:sz w:val="20"/>
        </w:rPr>
        <w:footnoteRef/>
      </w:r>
      <w:r w:rsidRPr="00B95C2F">
        <w:rPr>
          <w:rFonts w:ascii="Times New Roman" w:hAnsi="Times New Roman"/>
          <w:b w:val="0"/>
          <w:sz w:val="20"/>
        </w:rPr>
        <w:t xml:space="preserve"> J. </w:t>
      </w:r>
      <w:proofErr w:type="spellStart"/>
      <w:r w:rsidRPr="00B95C2F">
        <w:rPr>
          <w:rFonts w:ascii="Times New Roman" w:hAnsi="Times New Roman"/>
          <w:b w:val="0"/>
          <w:sz w:val="20"/>
        </w:rPr>
        <w:t>Moltmann</w:t>
      </w:r>
      <w:proofErr w:type="spellEnd"/>
      <w:r w:rsidRPr="00B95C2F">
        <w:rPr>
          <w:rFonts w:ascii="Times New Roman" w:hAnsi="Times New Roman"/>
          <w:b w:val="0"/>
          <w:sz w:val="20"/>
        </w:rPr>
        <w:t xml:space="preserve">, </w:t>
      </w:r>
      <w:r w:rsidRPr="00B95C2F">
        <w:rPr>
          <w:rFonts w:ascii="Times New Roman" w:hAnsi="Times New Roman"/>
          <w:b w:val="0"/>
          <w:i/>
          <w:sz w:val="20"/>
        </w:rPr>
        <w:t>Lo Spirito della vita</w:t>
      </w:r>
      <w:r w:rsidRPr="00B95C2F">
        <w:rPr>
          <w:rFonts w:ascii="Times New Roman" w:hAnsi="Times New Roman"/>
          <w:b w:val="0"/>
          <w:sz w:val="20"/>
        </w:rPr>
        <w:t>, , Brescia 1994, pp. 102-108.</w:t>
      </w:r>
    </w:p>
  </w:footnote>
  <w:footnote w:id="8">
    <w:p w:rsidR="00B27723" w:rsidRPr="00B95C2F" w:rsidRDefault="00B27723" w:rsidP="00F12495">
      <w:pPr>
        <w:pStyle w:val="Testonotaapidipagina"/>
        <w:ind w:left="0"/>
      </w:pPr>
      <w:r w:rsidRPr="00B95C2F">
        <w:rPr>
          <w:rStyle w:val="Rimandonotaapidipagina"/>
          <w:rFonts w:ascii="Times New Roman" w:hAnsi="Times New Roman"/>
          <w:b w:val="0"/>
          <w:sz w:val="20"/>
        </w:rPr>
        <w:footnoteRef/>
      </w:r>
      <w:r w:rsidRPr="00B95C2F">
        <w:rPr>
          <w:rFonts w:ascii="Times New Roman" w:hAnsi="Times New Roman"/>
          <w:b w:val="0"/>
          <w:sz w:val="20"/>
        </w:rPr>
        <w:t xml:space="preserve"> M. </w:t>
      </w:r>
      <w:proofErr w:type="spellStart"/>
      <w:r w:rsidRPr="00B95C2F">
        <w:rPr>
          <w:rFonts w:ascii="Times New Roman" w:hAnsi="Times New Roman"/>
          <w:b w:val="0"/>
          <w:sz w:val="20"/>
        </w:rPr>
        <w:t>Welker</w:t>
      </w:r>
      <w:proofErr w:type="spellEnd"/>
      <w:r w:rsidRPr="00B95C2F">
        <w:rPr>
          <w:rFonts w:ascii="Times New Roman" w:hAnsi="Times New Roman"/>
          <w:b w:val="0"/>
          <w:sz w:val="20"/>
        </w:rPr>
        <w:t xml:space="preserve">, </w:t>
      </w:r>
      <w:r w:rsidRPr="00B95C2F">
        <w:rPr>
          <w:rFonts w:ascii="Times New Roman" w:hAnsi="Times New Roman"/>
          <w:b w:val="0"/>
          <w:i/>
          <w:sz w:val="20"/>
        </w:rPr>
        <w:t>Lo Spirito di Dio. Teologia dello Spirito Santo</w:t>
      </w:r>
      <w:r w:rsidRPr="00B95C2F">
        <w:rPr>
          <w:rFonts w:ascii="Times New Roman" w:hAnsi="Times New Roman"/>
          <w:b w:val="0"/>
          <w:sz w:val="20"/>
        </w:rPr>
        <w:t xml:space="preserve">, Brescia 1995, p.62. </w:t>
      </w:r>
    </w:p>
  </w:footnote>
  <w:footnote w:id="9">
    <w:p w:rsidR="00B27723" w:rsidRPr="00F90528" w:rsidRDefault="00B27723" w:rsidP="00F10DF2">
      <w:pPr>
        <w:pStyle w:val="Testonotaapidipagina"/>
        <w:ind w:left="0"/>
        <w:rPr>
          <w:rFonts w:ascii="Times New Roman" w:hAnsi="Times New Roman"/>
          <w:b w:val="0"/>
          <w:sz w:val="20"/>
          <w:lang w:val="es-ES"/>
        </w:rPr>
      </w:pPr>
      <w:r w:rsidRPr="00B95C2F">
        <w:rPr>
          <w:rStyle w:val="Rimandonotaapidipagina"/>
          <w:rFonts w:ascii="Times New Roman" w:hAnsi="Times New Roman"/>
          <w:b w:val="0"/>
          <w:sz w:val="20"/>
        </w:rPr>
        <w:footnoteRef/>
      </w:r>
      <w:r w:rsidRPr="00F90528">
        <w:rPr>
          <w:rFonts w:ascii="Times New Roman" w:hAnsi="Times New Roman"/>
          <w:b w:val="0"/>
          <w:sz w:val="20"/>
          <w:lang w:val="es-ES"/>
        </w:rPr>
        <w:t xml:space="preserve"> </w:t>
      </w:r>
      <w:proofErr w:type="spellStart"/>
      <w:r w:rsidRPr="00F90528">
        <w:rPr>
          <w:rFonts w:ascii="Times New Roman" w:hAnsi="Times New Roman"/>
          <w:b w:val="0"/>
          <w:sz w:val="20"/>
          <w:lang w:val="es-ES"/>
        </w:rPr>
        <w:t>Edités</w:t>
      </w:r>
      <w:proofErr w:type="spellEnd"/>
      <w:r w:rsidRPr="00F90528">
        <w:rPr>
          <w:rFonts w:ascii="Times New Roman" w:hAnsi="Times New Roman"/>
          <w:b w:val="0"/>
          <w:sz w:val="20"/>
          <w:lang w:val="es-ES"/>
        </w:rPr>
        <w:t xml:space="preserve"> par Libreria Editrice Vaticana en1983.</w:t>
      </w:r>
    </w:p>
  </w:footnote>
  <w:footnote w:id="10">
    <w:p w:rsidR="00B27723" w:rsidRPr="00B95C2F" w:rsidRDefault="00B27723" w:rsidP="00AD35A6">
      <w:pPr>
        <w:rPr>
          <w:rFonts w:ascii="Times New Roman" w:hAnsi="Times New Roman" w:cs="Times New Roman"/>
        </w:rPr>
      </w:pPr>
      <w:r w:rsidRPr="00B95C2F">
        <w:rPr>
          <w:rStyle w:val="Rimandonotaapidipagina"/>
          <w:rFonts w:ascii="Times New Roman" w:hAnsi="Times New Roman" w:cs="Times New Roman"/>
        </w:rPr>
        <w:footnoteRef/>
      </w:r>
      <w:r w:rsidRPr="00B95C2F">
        <w:rPr>
          <w:rFonts w:ascii="Times New Roman" w:hAnsi="Times New Roman" w:cs="Times New Roman"/>
        </w:rPr>
        <w:t xml:space="preserve"> </w:t>
      </w:r>
      <w:r w:rsidRPr="00B95C2F">
        <w:rPr>
          <w:rFonts w:ascii="Times New Roman" w:hAnsi="Times New Roman" w:cs="Times New Roman"/>
          <w:i/>
          <w:kern w:val="36"/>
          <w:lang w:eastAsia="it-IT"/>
        </w:rPr>
        <w:t xml:space="preserve">Third Article Theology: A </w:t>
      </w:r>
      <w:proofErr w:type="spellStart"/>
      <w:r w:rsidRPr="00B95C2F">
        <w:rPr>
          <w:rFonts w:ascii="Times New Roman" w:hAnsi="Times New Roman" w:cs="Times New Roman"/>
          <w:i/>
          <w:kern w:val="36"/>
          <w:lang w:eastAsia="it-IT"/>
        </w:rPr>
        <w:t>Pneumatological</w:t>
      </w:r>
      <w:proofErr w:type="spellEnd"/>
      <w:r w:rsidRPr="00B95C2F">
        <w:rPr>
          <w:rFonts w:ascii="Times New Roman" w:hAnsi="Times New Roman" w:cs="Times New Roman"/>
          <w:i/>
          <w:kern w:val="36"/>
          <w:lang w:eastAsia="it-IT"/>
        </w:rPr>
        <w:t xml:space="preserve"> </w:t>
      </w:r>
      <w:proofErr w:type="spellStart"/>
      <w:r w:rsidRPr="00B95C2F">
        <w:rPr>
          <w:rFonts w:ascii="Times New Roman" w:hAnsi="Times New Roman" w:cs="Times New Roman"/>
          <w:i/>
          <w:kern w:val="36"/>
          <w:lang w:eastAsia="it-IT"/>
        </w:rPr>
        <w:t>Dogmatics</w:t>
      </w:r>
      <w:proofErr w:type="spellEnd"/>
      <w:r w:rsidRPr="00B95C2F">
        <w:rPr>
          <w:rFonts w:ascii="Times New Roman" w:hAnsi="Times New Roman" w:cs="Times New Roman"/>
          <w:kern w:val="36"/>
          <w:lang w:eastAsia="it-IT"/>
        </w:rPr>
        <w:t xml:space="preserve">, a </w:t>
      </w:r>
      <w:proofErr w:type="spellStart"/>
      <w:r w:rsidRPr="00B95C2F">
        <w:rPr>
          <w:rFonts w:ascii="Times New Roman" w:hAnsi="Times New Roman" w:cs="Times New Roman"/>
          <w:kern w:val="36"/>
          <w:lang w:eastAsia="it-IT"/>
        </w:rPr>
        <w:t>cura</w:t>
      </w:r>
      <w:proofErr w:type="spellEnd"/>
      <w:r w:rsidRPr="00B95C2F">
        <w:rPr>
          <w:rFonts w:ascii="Times New Roman" w:hAnsi="Times New Roman" w:cs="Times New Roman"/>
          <w:kern w:val="36"/>
          <w:lang w:eastAsia="it-IT"/>
        </w:rPr>
        <w:t xml:space="preserve"> di </w:t>
      </w:r>
      <w:hyperlink r:id="rId1" w:history="1">
        <w:r w:rsidRPr="00B95C2F">
          <w:rPr>
            <w:rStyle w:val="Collegamentoipertestuale"/>
            <w:rFonts w:ascii="Times New Roman" w:hAnsi="Times New Roman" w:cs="Times New Roman"/>
            <w:color w:val="auto"/>
            <w:u w:val="none"/>
            <w:shd w:val="clear" w:color="auto" w:fill="FFFFFF"/>
          </w:rPr>
          <w:t xml:space="preserve">Myk </w:t>
        </w:r>
        <w:proofErr w:type="spellStart"/>
        <w:r w:rsidRPr="00B95C2F">
          <w:rPr>
            <w:rStyle w:val="Collegamentoipertestuale"/>
            <w:rFonts w:ascii="Times New Roman" w:hAnsi="Times New Roman" w:cs="Times New Roman"/>
            <w:color w:val="auto"/>
            <w:u w:val="none"/>
            <w:shd w:val="clear" w:color="auto" w:fill="FFFFFF"/>
          </w:rPr>
          <w:t>Habets</w:t>
        </w:r>
        <w:proofErr w:type="spellEnd"/>
      </w:hyperlink>
      <w:r w:rsidRPr="00B95C2F">
        <w:rPr>
          <w:rStyle w:val="apple-converted-space"/>
          <w:rFonts w:ascii="Times New Roman" w:hAnsi="Times New Roman" w:cs="Times New Roman"/>
          <w:shd w:val="clear" w:color="auto" w:fill="FFFFFF"/>
        </w:rPr>
        <w:t xml:space="preserve">, </w:t>
      </w:r>
      <w:hyperlink r:id="rId2" w:history="1">
        <w:r w:rsidRPr="00B95C2F">
          <w:rPr>
            <w:rStyle w:val="Collegamentoipertestuale"/>
            <w:rFonts w:ascii="Times New Roman" w:hAnsi="Times New Roman" w:cs="Times New Roman"/>
            <w:bCs/>
            <w:color w:val="auto"/>
            <w:u w:val="none"/>
          </w:rPr>
          <w:t>Fortress Press</w:t>
        </w:r>
      </w:hyperlink>
      <w:r>
        <w:rPr>
          <w:rFonts w:ascii="Times New Roman" w:hAnsi="Times New Roman" w:cs="Times New Roman"/>
          <w:bCs/>
        </w:rPr>
        <w:t xml:space="preserve">, </w:t>
      </w:r>
      <w:proofErr w:type="spellStart"/>
      <w:r>
        <w:rPr>
          <w:rFonts w:ascii="Times New Roman" w:hAnsi="Times New Roman" w:cs="Times New Roman"/>
          <w:bCs/>
        </w:rPr>
        <w:t>Sep</w:t>
      </w:r>
      <w:r w:rsidRPr="00B95C2F">
        <w:rPr>
          <w:rFonts w:ascii="Times New Roman" w:hAnsi="Times New Roman" w:cs="Times New Roman"/>
          <w:bCs/>
        </w:rPr>
        <w:t>tembre</w:t>
      </w:r>
      <w:proofErr w:type="spellEnd"/>
      <w:r w:rsidRPr="00B95C2F">
        <w:rPr>
          <w:rFonts w:ascii="Times New Roman" w:hAnsi="Times New Roman" w:cs="Times New Roman"/>
          <w:bCs/>
        </w:rPr>
        <w:t xml:space="preserve"> 2016.</w:t>
      </w:r>
    </w:p>
  </w:footnote>
  <w:footnote w:id="11">
    <w:p w:rsidR="00B27723" w:rsidRPr="00F90528" w:rsidRDefault="00B27723" w:rsidP="00AD35A6">
      <w:pPr>
        <w:rPr>
          <w:rFonts w:ascii="Times New Roman" w:hAnsi="Times New Roman" w:cs="Times New Roman"/>
          <w:lang w:val="fr-FR"/>
        </w:rPr>
      </w:pPr>
      <w:r w:rsidRPr="00B95C2F">
        <w:rPr>
          <w:rStyle w:val="Rimandonotaapidipagina"/>
          <w:rFonts w:ascii="Times New Roman" w:hAnsi="Times New Roman" w:cs="Times New Roman"/>
        </w:rPr>
        <w:footnoteRef/>
      </w:r>
      <w:r w:rsidRPr="00F90528">
        <w:rPr>
          <w:rFonts w:ascii="Times New Roman" w:hAnsi="Times New Roman" w:cs="Times New Roman"/>
          <w:lang w:val="fr-FR"/>
        </w:rPr>
        <w:t xml:space="preserve"> Basile de Césarée</w:t>
      </w:r>
      <w:r w:rsidRPr="00F90528">
        <w:rPr>
          <w:rFonts w:ascii="Times New Roman" w:hAnsi="Times New Roman" w:cs="Times New Roman"/>
          <w:i/>
          <w:lang w:val="fr-FR"/>
        </w:rPr>
        <w:t xml:space="preserve">, De  </w:t>
      </w:r>
      <w:proofErr w:type="spellStart"/>
      <w:r w:rsidRPr="00F90528">
        <w:rPr>
          <w:rFonts w:ascii="Times New Roman" w:hAnsi="Times New Roman" w:cs="Times New Roman"/>
          <w:i/>
          <w:lang w:val="fr-FR"/>
        </w:rPr>
        <w:t>Spiritu</w:t>
      </w:r>
      <w:proofErr w:type="spellEnd"/>
      <w:r w:rsidRPr="00F90528">
        <w:rPr>
          <w:rFonts w:ascii="Times New Roman" w:hAnsi="Times New Roman" w:cs="Times New Roman"/>
          <w:i/>
          <w:lang w:val="fr-FR"/>
        </w:rPr>
        <w:t xml:space="preserve"> </w:t>
      </w:r>
      <w:proofErr w:type="spellStart"/>
      <w:r w:rsidRPr="00F90528">
        <w:rPr>
          <w:rFonts w:ascii="Times New Roman" w:hAnsi="Times New Roman" w:cs="Times New Roman"/>
          <w:i/>
          <w:lang w:val="fr-FR"/>
        </w:rPr>
        <w:t>Sancto</w:t>
      </w:r>
      <w:proofErr w:type="spellEnd"/>
      <w:r w:rsidRPr="00F90528">
        <w:rPr>
          <w:rFonts w:ascii="Times New Roman" w:hAnsi="Times New Roman" w:cs="Times New Roman"/>
          <w:lang w:val="fr-FR"/>
        </w:rPr>
        <w:t xml:space="preserve"> XVIII, 47 (PG 32 , 153).</w:t>
      </w:r>
    </w:p>
  </w:footnote>
  <w:footnote w:id="12">
    <w:p w:rsidR="00B27723" w:rsidRPr="00142524" w:rsidRDefault="00B27723" w:rsidP="00054119">
      <w:pPr>
        <w:pStyle w:val="Testonotaapidipagina"/>
        <w:ind w:left="0"/>
        <w:rPr>
          <w:rFonts w:ascii="Times New Roman" w:hAnsi="Times New Roman"/>
          <w:b w:val="0"/>
          <w:sz w:val="20"/>
          <w:lang w:val="fr-FR"/>
        </w:rPr>
      </w:pPr>
      <w:r w:rsidRPr="00142524">
        <w:rPr>
          <w:rStyle w:val="Rimandonotaapidipagina"/>
          <w:rFonts w:ascii="Times New Roman" w:hAnsi="Times New Roman"/>
          <w:b w:val="0"/>
          <w:sz w:val="20"/>
          <w:lang w:val="fr-FR"/>
        </w:rPr>
        <w:footnoteRef/>
      </w:r>
      <w:r w:rsidRPr="00142524">
        <w:rPr>
          <w:rFonts w:ascii="Times New Roman" w:hAnsi="Times New Roman"/>
          <w:b w:val="0"/>
          <w:sz w:val="20"/>
          <w:lang w:val="fr-FR"/>
        </w:rPr>
        <w:t xml:space="preserve"> St Athanase, </w:t>
      </w:r>
      <w:r w:rsidRPr="00142524">
        <w:rPr>
          <w:rFonts w:ascii="Times New Roman" w:hAnsi="Times New Roman"/>
          <w:b w:val="0"/>
          <w:i/>
          <w:sz w:val="20"/>
          <w:lang w:val="fr-FR"/>
        </w:rPr>
        <w:t>Lettres à Séraphin</w:t>
      </w:r>
      <w:r w:rsidRPr="00142524">
        <w:rPr>
          <w:rFonts w:ascii="Times New Roman" w:hAnsi="Times New Roman"/>
          <w:b w:val="0"/>
          <w:sz w:val="20"/>
          <w:lang w:val="fr-FR"/>
        </w:rPr>
        <w:t>, I, 24 (PG 26, 585).</w:t>
      </w:r>
    </w:p>
    <w:p w:rsidR="00B27723" w:rsidRPr="00F90528" w:rsidRDefault="00B27723" w:rsidP="00547942">
      <w:pPr>
        <w:tabs>
          <w:tab w:val="left" w:pos="133"/>
        </w:tabs>
        <w:spacing w:line="0" w:lineRule="atLeast"/>
        <w:jc w:val="both"/>
        <w:rPr>
          <w:lang w:val="fr-FR"/>
        </w:rPr>
      </w:pPr>
    </w:p>
  </w:footnote>
  <w:footnote w:id="13">
    <w:p w:rsidR="00B27723" w:rsidRPr="00877EB3" w:rsidRDefault="00B27723" w:rsidP="00877EB3">
      <w:pPr>
        <w:pStyle w:val="Testonotaapidipagina"/>
        <w:ind w:left="0"/>
        <w:rPr>
          <w:rFonts w:ascii="Times New Roman" w:hAnsi="Times New Roman"/>
          <w:b w:val="0"/>
          <w:sz w:val="20"/>
          <w:lang w:val="fr-FR"/>
        </w:rPr>
      </w:pPr>
      <w:r w:rsidRPr="00877EB3">
        <w:rPr>
          <w:rStyle w:val="Rimandonotaapidipagina"/>
          <w:b w:val="0"/>
        </w:rPr>
        <w:footnoteRef/>
      </w:r>
      <w:r w:rsidRPr="00877EB3">
        <w:rPr>
          <w:b w:val="0"/>
          <w:lang w:val="fr-FR"/>
        </w:rPr>
        <w:t xml:space="preserve"> </w:t>
      </w:r>
      <w:r w:rsidRPr="00877EB3">
        <w:rPr>
          <w:rFonts w:ascii="Times New Roman" w:hAnsi="Times New Roman"/>
          <w:b w:val="0"/>
          <w:sz w:val="20"/>
          <w:lang w:val="fr-FR"/>
        </w:rPr>
        <w:t xml:space="preserve">Cf. </w:t>
      </w:r>
      <w:r>
        <w:rPr>
          <w:rFonts w:ascii="Times New Roman" w:hAnsi="Times New Roman"/>
          <w:b w:val="0"/>
          <w:sz w:val="20"/>
          <w:lang w:val="fr-FR"/>
        </w:rPr>
        <w:t>m</w:t>
      </w:r>
      <w:r w:rsidRPr="00877EB3">
        <w:rPr>
          <w:rFonts w:ascii="Times New Roman" w:hAnsi="Times New Roman"/>
          <w:b w:val="0"/>
          <w:sz w:val="20"/>
          <w:lang w:val="fr-FR"/>
        </w:rPr>
        <w:t xml:space="preserve">on livret </w:t>
      </w:r>
      <w:r w:rsidRPr="00877EB3">
        <w:rPr>
          <w:rFonts w:ascii="Times New Roman" w:hAnsi="Times New Roman"/>
          <w:b w:val="0"/>
          <w:i/>
          <w:sz w:val="20"/>
          <w:lang w:val="fr-FR"/>
        </w:rPr>
        <w:t>Deux poumons, une seule respiration. Vers une pleine communion de foi entre Orient et Occident</w:t>
      </w:r>
      <w:r w:rsidRPr="00877EB3">
        <w:rPr>
          <w:rFonts w:ascii="Times New Roman" w:hAnsi="Times New Roman"/>
          <w:b w:val="0"/>
          <w:sz w:val="20"/>
          <w:lang w:val="fr-FR"/>
        </w:rPr>
        <w:t>, Editions des Béatitudes 2016.</w:t>
      </w:r>
    </w:p>
  </w:footnote>
  <w:footnote w:id="14">
    <w:p w:rsidR="00B27723" w:rsidRPr="00142524" w:rsidRDefault="00B27723" w:rsidP="006C338B">
      <w:pPr>
        <w:tabs>
          <w:tab w:val="left" w:pos="126"/>
        </w:tabs>
        <w:spacing w:line="270" w:lineRule="auto"/>
        <w:jc w:val="both"/>
        <w:rPr>
          <w:lang w:val="fr-FR"/>
        </w:rPr>
      </w:pPr>
      <w:r w:rsidRPr="00142524">
        <w:rPr>
          <w:rStyle w:val="Rimandonotaapidipagina"/>
          <w:lang w:val="fr-FR"/>
        </w:rPr>
        <w:footnoteRef/>
      </w:r>
      <w:r w:rsidRPr="00F90528">
        <w:rPr>
          <w:lang w:val="de-DE"/>
        </w:rPr>
        <w:t xml:space="preserve"> </w:t>
      </w:r>
      <w:r w:rsidRPr="00F90528">
        <w:rPr>
          <w:rFonts w:ascii="Times New Roman" w:eastAsia="Times New Roman" w:hAnsi="Times New Roman"/>
          <w:lang w:val="de-DE"/>
        </w:rPr>
        <w:t xml:space="preserve">Cf H. Mühlen, </w:t>
      </w:r>
      <w:r w:rsidRPr="00F90528">
        <w:rPr>
          <w:rFonts w:ascii="Times New Roman" w:eastAsia="Times New Roman" w:hAnsi="Times New Roman"/>
          <w:i/>
          <w:lang w:val="de-DE"/>
        </w:rPr>
        <w:t>Der Heilige Geist als Person. Ich - Du - Wir</w:t>
      </w:r>
      <w:r w:rsidRPr="00F90528">
        <w:rPr>
          <w:rFonts w:ascii="Times New Roman" w:eastAsia="Times New Roman" w:hAnsi="Times New Roman"/>
          <w:lang w:val="de-DE"/>
        </w:rPr>
        <w:t xml:space="preserve">, Aschendorff, Münster in W. 1963. </w:t>
      </w:r>
      <w:r w:rsidRPr="00142524">
        <w:rPr>
          <w:rFonts w:ascii="Times New Roman" w:eastAsia="Times New Roman" w:hAnsi="Times New Roman"/>
          <w:lang w:val="fr-FR"/>
        </w:rPr>
        <w:t xml:space="preserve">Le premier à définir l’Esprit Saint «divin Nous» fut S. Kierkegaard, </w:t>
      </w:r>
      <w:r w:rsidRPr="00142524">
        <w:rPr>
          <w:rFonts w:ascii="Times New Roman" w:eastAsia="Times New Roman" w:hAnsi="Times New Roman"/>
          <w:i/>
          <w:lang w:val="fr-FR"/>
        </w:rPr>
        <w:t>Journal</w:t>
      </w:r>
      <w:r w:rsidRPr="00142524">
        <w:rPr>
          <w:rFonts w:ascii="Times New Roman" w:eastAsia="Times New Roman" w:hAnsi="Times New Roman"/>
          <w:lang w:val="fr-FR"/>
        </w:rPr>
        <w:t xml:space="preserve"> II A 731 (23 a</w:t>
      </w:r>
      <w:r>
        <w:rPr>
          <w:rFonts w:ascii="Times New Roman" w:eastAsia="Times New Roman" w:hAnsi="Times New Roman"/>
          <w:lang w:val="fr-FR"/>
        </w:rPr>
        <w:t>vril</w:t>
      </w:r>
      <w:r w:rsidRPr="00142524">
        <w:rPr>
          <w:rFonts w:ascii="Times New Roman" w:eastAsia="Times New Roman" w:hAnsi="Times New Roman"/>
          <w:lang w:val="fr-FR"/>
        </w:rPr>
        <w:t xml:space="preserve"> 1838).</w:t>
      </w:r>
    </w:p>
  </w:footnote>
  <w:footnote w:id="15">
    <w:p w:rsidR="00B27723" w:rsidRPr="00B95C2F" w:rsidRDefault="00B27723" w:rsidP="004504F3">
      <w:pPr>
        <w:pStyle w:val="Testonotaapidipagina"/>
        <w:ind w:left="0"/>
        <w:rPr>
          <w:rFonts w:ascii="Times New Roman" w:hAnsi="Times New Roman"/>
          <w:b w:val="0"/>
          <w:sz w:val="20"/>
        </w:rPr>
      </w:pPr>
      <w:r w:rsidRPr="00B95C2F">
        <w:rPr>
          <w:rStyle w:val="Rimandonotaapidipagina"/>
          <w:rFonts w:ascii="Times New Roman" w:hAnsi="Times New Roman"/>
          <w:b w:val="0"/>
          <w:sz w:val="20"/>
        </w:rPr>
        <w:footnoteRef/>
      </w:r>
      <w:r w:rsidRPr="00B95C2F">
        <w:rPr>
          <w:rFonts w:ascii="Times New Roman" w:hAnsi="Times New Roman"/>
          <w:b w:val="0"/>
          <w:sz w:val="20"/>
        </w:rPr>
        <w:t xml:space="preserve"> In A. </w:t>
      </w:r>
      <w:proofErr w:type="spellStart"/>
      <w:r w:rsidRPr="00B95C2F">
        <w:rPr>
          <w:rFonts w:ascii="Times New Roman" w:hAnsi="Times New Roman"/>
          <w:b w:val="0"/>
          <w:sz w:val="20"/>
        </w:rPr>
        <w:t>Hänggi</w:t>
      </w:r>
      <w:proofErr w:type="spellEnd"/>
      <w:r w:rsidRPr="00B95C2F">
        <w:rPr>
          <w:rFonts w:ascii="Times New Roman" w:hAnsi="Times New Roman"/>
          <w:b w:val="0"/>
          <w:sz w:val="20"/>
        </w:rPr>
        <w:t xml:space="preserve"> - I. </w:t>
      </w:r>
      <w:proofErr w:type="spellStart"/>
      <w:r w:rsidRPr="00B95C2F">
        <w:rPr>
          <w:rFonts w:ascii="Times New Roman" w:hAnsi="Times New Roman"/>
          <w:b w:val="0"/>
          <w:sz w:val="20"/>
        </w:rPr>
        <w:t>Pahl</w:t>
      </w:r>
      <w:proofErr w:type="spellEnd"/>
      <w:r w:rsidRPr="00B95C2F">
        <w:rPr>
          <w:rFonts w:ascii="Times New Roman" w:hAnsi="Times New Roman"/>
          <w:b w:val="0"/>
          <w:sz w:val="20"/>
        </w:rPr>
        <w:t xml:space="preserve">, </w:t>
      </w:r>
      <w:proofErr w:type="spellStart"/>
      <w:r w:rsidRPr="00B95C2F">
        <w:rPr>
          <w:rFonts w:ascii="Times New Roman" w:hAnsi="Times New Roman"/>
          <w:b w:val="0"/>
          <w:i/>
          <w:sz w:val="20"/>
        </w:rPr>
        <w:t>Prex</w:t>
      </w:r>
      <w:proofErr w:type="spellEnd"/>
      <w:r w:rsidRPr="00B95C2F">
        <w:rPr>
          <w:rFonts w:ascii="Times New Roman" w:hAnsi="Times New Roman"/>
          <w:b w:val="0"/>
          <w:i/>
          <w:sz w:val="20"/>
        </w:rPr>
        <w:t xml:space="preserve"> </w:t>
      </w:r>
      <w:proofErr w:type="spellStart"/>
      <w:r w:rsidRPr="00B95C2F">
        <w:rPr>
          <w:rFonts w:ascii="Times New Roman" w:hAnsi="Times New Roman"/>
          <w:b w:val="0"/>
          <w:i/>
          <w:sz w:val="20"/>
        </w:rPr>
        <w:t>Eucharistica</w:t>
      </w:r>
      <w:proofErr w:type="spellEnd"/>
      <w:r w:rsidRPr="00B95C2F">
        <w:rPr>
          <w:rFonts w:ascii="Times New Roman" w:hAnsi="Times New Roman"/>
          <w:b w:val="0"/>
          <w:sz w:val="20"/>
        </w:rPr>
        <w:t xml:space="preserve">, </w:t>
      </w:r>
      <w:proofErr w:type="spellStart"/>
      <w:r w:rsidRPr="00B95C2F">
        <w:rPr>
          <w:rFonts w:ascii="Times New Roman" w:hAnsi="Times New Roman"/>
          <w:b w:val="0"/>
          <w:sz w:val="20"/>
        </w:rPr>
        <w:t>Fribourg</w:t>
      </w:r>
      <w:proofErr w:type="spellEnd"/>
      <w:r w:rsidRPr="00B95C2F">
        <w:rPr>
          <w:rFonts w:ascii="Times New Roman" w:hAnsi="Times New Roman"/>
          <w:b w:val="0"/>
          <w:sz w:val="20"/>
        </w:rPr>
        <w:t xml:space="preserve">, </w:t>
      </w:r>
      <w:proofErr w:type="spellStart"/>
      <w:r w:rsidRPr="00B95C2F">
        <w:rPr>
          <w:rFonts w:ascii="Times New Roman" w:hAnsi="Times New Roman"/>
          <w:b w:val="0"/>
          <w:sz w:val="20"/>
        </w:rPr>
        <w:t>Suisse</w:t>
      </w:r>
      <w:proofErr w:type="spellEnd"/>
      <w:r w:rsidRPr="00B95C2F">
        <w:rPr>
          <w:rFonts w:ascii="Times New Roman" w:hAnsi="Times New Roman"/>
          <w:b w:val="0"/>
          <w:sz w:val="20"/>
        </w:rPr>
        <w:t>, 1968, p. 250.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1E7FF520"/>
    <w:lvl w:ilvl="0" w:tplc="DCBCA16A">
      <w:start w:val="12"/>
      <w:numFmt w:val="decimal"/>
      <w:lvlText w:val="%1"/>
      <w:lvlJc w:val="left"/>
    </w:lvl>
    <w:lvl w:ilvl="1" w:tplc="DC58D616">
      <w:start w:val="1"/>
      <w:numFmt w:val="bullet"/>
      <w:lvlText w:val=""/>
      <w:lvlJc w:val="left"/>
    </w:lvl>
    <w:lvl w:ilvl="2" w:tplc="B1BE3A7E">
      <w:start w:val="1"/>
      <w:numFmt w:val="bullet"/>
      <w:lvlText w:val=""/>
      <w:lvlJc w:val="left"/>
    </w:lvl>
    <w:lvl w:ilvl="3" w:tplc="5C384866">
      <w:start w:val="1"/>
      <w:numFmt w:val="bullet"/>
      <w:lvlText w:val=""/>
      <w:lvlJc w:val="left"/>
    </w:lvl>
    <w:lvl w:ilvl="4" w:tplc="C8EE0EDC">
      <w:start w:val="1"/>
      <w:numFmt w:val="bullet"/>
      <w:lvlText w:val=""/>
      <w:lvlJc w:val="left"/>
    </w:lvl>
    <w:lvl w:ilvl="5" w:tplc="698828A4">
      <w:start w:val="1"/>
      <w:numFmt w:val="bullet"/>
      <w:lvlText w:val=""/>
      <w:lvlJc w:val="left"/>
    </w:lvl>
    <w:lvl w:ilvl="6" w:tplc="8F30A590">
      <w:start w:val="1"/>
      <w:numFmt w:val="bullet"/>
      <w:lvlText w:val=""/>
      <w:lvlJc w:val="left"/>
    </w:lvl>
    <w:lvl w:ilvl="7" w:tplc="0B200760">
      <w:start w:val="1"/>
      <w:numFmt w:val="bullet"/>
      <w:lvlText w:val=""/>
      <w:lvlJc w:val="left"/>
    </w:lvl>
    <w:lvl w:ilvl="8" w:tplc="5E20864A">
      <w:start w:val="1"/>
      <w:numFmt w:val="bullet"/>
      <w:lvlText w:val=""/>
      <w:lvlJc w:val="left"/>
    </w:lvl>
  </w:abstractNum>
  <w:abstractNum w:abstractNumId="1">
    <w:nsid w:val="00000006"/>
    <w:multiLevelType w:val="hybridMultilevel"/>
    <w:tmpl w:val="7C3DBD3C"/>
    <w:lvl w:ilvl="0" w:tplc="98EC26A6">
      <w:start w:val="17"/>
      <w:numFmt w:val="decimal"/>
      <w:lvlText w:val="%1"/>
      <w:lvlJc w:val="left"/>
    </w:lvl>
    <w:lvl w:ilvl="1" w:tplc="137A9240">
      <w:start w:val="1"/>
      <w:numFmt w:val="bullet"/>
      <w:lvlText w:val=""/>
      <w:lvlJc w:val="left"/>
    </w:lvl>
    <w:lvl w:ilvl="2" w:tplc="2C52B0D8">
      <w:start w:val="1"/>
      <w:numFmt w:val="bullet"/>
      <w:lvlText w:val=""/>
      <w:lvlJc w:val="left"/>
    </w:lvl>
    <w:lvl w:ilvl="3" w:tplc="C76E3B66">
      <w:start w:val="1"/>
      <w:numFmt w:val="bullet"/>
      <w:lvlText w:val=""/>
      <w:lvlJc w:val="left"/>
    </w:lvl>
    <w:lvl w:ilvl="4" w:tplc="02B08488">
      <w:start w:val="1"/>
      <w:numFmt w:val="bullet"/>
      <w:lvlText w:val=""/>
      <w:lvlJc w:val="left"/>
    </w:lvl>
    <w:lvl w:ilvl="5" w:tplc="F63CF1BE">
      <w:start w:val="1"/>
      <w:numFmt w:val="bullet"/>
      <w:lvlText w:val=""/>
      <w:lvlJc w:val="left"/>
    </w:lvl>
    <w:lvl w:ilvl="6" w:tplc="A032458E">
      <w:start w:val="1"/>
      <w:numFmt w:val="bullet"/>
      <w:lvlText w:val=""/>
      <w:lvlJc w:val="left"/>
    </w:lvl>
    <w:lvl w:ilvl="7" w:tplc="A4FAB068">
      <w:start w:val="1"/>
      <w:numFmt w:val="bullet"/>
      <w:lvlText w:val=""/>
      <w:lvlJc w:val="left"/>
    </w:lvl>
    <w:lvl w:ilvl="8" w:tplc="2C4A8C92">
      <w:start w:val="1"/>
      <w:numFmt w:val="bullet"/>
      <w:lvlText w:val=""/>
      <w:lvlJc w:val="left"/>
    </w:lvl>
  </w:abstractNum>
  <w:abstractNum w:abstractNumId="2">
    <w:nsid w:val="00000007"/>
    <w:multiLevelType w:val="hybridMultilevel"/>
    <w:tmpl w:val="737B8DDC"/>
    <w:lvl w:ilvl="0" w:tplc="4C92EA2E">
      <w:start w:val="23"/>
      <w:numFmt w:val="decimal"/>
      <w:lvlText w:val="%1"/>
      <w:lvlJc w:val="left"/>
    </w:lvl>
    <w:lvl w:ilvl="1" w:tplc="6860C2DC">
      <w:start w:val="1"/>
      <w:numFmt w:val="bullet"/>
      <w:lvlText w:val=""/>
      <w:lvlJc w:val="left"/>
    </w:lvl>
    <w:lvl w:ilvl="2" w:tplc="04D6BE1E">
      <w:start w:val="1"/>
      <w:numFmt w:val="bullet"/>
      <w:lvlText w:val=""/>
      <w:lvlJc w:val="left"/>
    </w:lvl>
    <w:lvl w:ilvl="3" w:tplc="FD262612">
      <w:start w:val="1"/>
      <w:numFmt w:val="bullet"/>
      <w:lvlText w:val=""/>
      <w:lvlJc w:val="left"/>
    </w:lvl>
    <w:lvl w:ilvl="4" w:tplc="E93C278E">
      <w:start w:val="1"/>
      <w:numFmt w:val="bullet"/>
      <w:lvlText w:val=""/>
      <w:lvlJc w:val="left"/>
    </w:lvl>
    <w:lvl w:ilvl="5" w:tplc="E5E2950E">
      <w:start w:val="1"/>
      <w:numFmt w:val="bullet"/>
      <w:lvlText w:val=""/>
      <w:lvlJc w:val="left"/>
    </w:lvl>
    <w:lvl w:ilvl="6" w:tplc="C4347DE4">
      <w:start w:val="1"/>
      <w:numFmt w:val="bullet"/>
      <w:lvlText w:val=""/>
      <w:lvlJc w:val="left"/>
    </w:lvl>
    <w:lvl w:ilvl="7" w:tplc="1FCC34F0">
      <w:start w:val="1"/>
      <w:numFmt w:val="bullet"/>
      <w:lvlText w:val=""/>
      <w:lvlJc w:val="left"/>
    </w:lvl>
    <w:lvl w:ilvl="8" w:tplc="38628F96">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numFmt w:val="decimal"/>
    <w:endnote w:id="-1"/>
    <w:endnote w:id="0"/>
  </w:endnotePr>
  <w:compat/>
  <w:rsids>
    <w:rsidRoot w:val="004C3C1D"/>
    <w:rsid w:val="00013AAF"/>
    <w:rsid w:val="00016FF5"/>
    <w:rsid w:val="000170D6"/>
    <w:rsid w:val="0004514B"/>
    <w:rsid w:val="00054119"/>
    <w:rsid w:val="00060DCB"/>
    <w:rsid w:val="000653E7"/>
    <w:rsid w:val="00071459"/>
    <w:rsid w:val="00081320"/>
    <w:rsid w:val="0009784D"/>
    <w:rsid w:val="000B02A7"/>
    <w:rsid w:val="000B4C3B"/>
    <w:rsid w:val="000C30C2"/>
    <w:rsid w:val="000C3958"/>
    <w:rsid w:val="000E1052"/>
    <w:rsid w:val="000E1ADA"/>
    <w:rsid w:val="000F6322"/>
    <w:rsid w:val="00105609"/>
    <w:rsid w:val="00115831"/>
    <w:rsid w:val="00125F88"/>
    <w:rsid w:val="001325D8"/>
    <w:rsid w:val="001374B5"/>
    <w:rsid w:val="00141165"/>
    <w:rsid w:val="00142524"/>
    <w:rsid w:val="00163103"/>
    <w:rsid w:val="001814E0"/>
    <w:rsid w:val="001835EA"/>
    <w:rsid w:val="001B2744"/>
    <w:rsid w:val="001F56CD"/>
    <w:rsid w:val="002036DD"/>
    <w:rsid w:val="00213AB7"/>
    <w:rsid w:val="00232937"/>
    <w:rsid w:val="00240980"/>
    <w:rsid w:val="002425F6"/>
    <w:rsid w:val="00251DFE"/>
    <w:rsid w:val="00257616"/>
    <w:rsid w:val="00261AC3"/>
    <w:rsid w:val="00265D6D"/>
    <w:rsid w:val="00280C52"/>
    <w:rsid w:val="002A4F44"/>
    <w:rsid w:val="002B36E6"/>
    <w:rsid w:val="002B7D62"/>
    <w:rsid w:val="002C33B1"/>
    <w:rsid w:val="002C6E21"/>
    <w:rsid w:val="002E5305"/>
    <w:rsid w:val="002E7C62"/>
    <w:rsid w:val="002F1C18"/>
    <w:rsid w:val="00306D76"/>
    <w:rsid w:val="0033020D"/>
    <w:rsid w:val="003356EC"/>
    <w:rsid w:val="00340568"/>
    <w:rsid w:val="00370D88"/>
    <w:rsid w:val="003B656D"/>
    <w:rsid w:val="003D1747"/>
    <w:rsid w:val="003D4208"/>
    <w:rsid w:val="003E75ED"/>
    <w:rsid w:val="00410592"/>
    <w:rsid w:val="004123AB"/>
    <w:rsid w:val="00417928"/>
    <w:rsid w:val="00422D4C"/>
    <w:rsid w:val="00431E88"/>
    <w:rsid w:val="00434D55"/>
    <w:rsid w:val="004504F3"/>
    <w:rsid w:val="00471EAA"/>
    <w:rsid w:val="00491C13"/>
    <w:rsid w:val="004A1FE4"/>
    <w:rsid w:val="004B03BC"/>
    <w:rsid w:val="004C3C1D"/>
    <w:rsid w:val="004D17CA"/>
    <w:rsid w:val="004E1E7E"/>
    <w:rsid w:val="004E6248"/>
    <w:rsid w:val="004E66DA"/>
    <w:rsid w:val="004F7FDE"/>
    <w:rsid w:val="005058DD"/>
    <w:rsid w:val="005069E1"/>
    <w:rsid w:val="00524CBB"/>
    <w:rsid w:val="00526CA9"/>
    <w:rsid w:val="005349CD"/>
    <w:rsid w:val="00547942"/>
    <w:rsid w:val="005509A3"/>
    <w:rsid w:val="005515F3"/>
    <w:rsid w:val="00575971"/>
    <w:rsid w:val="0058644E"/>
    <w:rsid w:val="00590526"/>
    <w:rsid w:val="005B0FC9"/>
    <w:rsid w:val="005D1AB4"/>
    <w:rsid w:val="00600DB0"/>
    <w:rsid w:val="006155D4"/>
    <w:rsid w:val="006254C8"/>
    <w:rsid w:val="0063599B"/>
    <w:rsid w:val="00640ABA"/>
    <w:rsid w:val="0065304C"/>
    <w:rsid w:val="00663EB2"/>
    <w:rsid w:val="00686310"/>
    <w:rsid w:val="006A4DEA"/>
    <w:rsid w:val="006B3033"/>
    <w:rsid w:val="006B35C2"/>
    <w:rsid w:val="006C338B"/>
    <w:rsid w:val="006F772E"/>
    <w:rsid w:val="0070285C"/>
    <w:rsid w:val="007070C7"/>
    <w:rsid w:val="0072282B"/>
    <w:rsid w:val="00725EB1"/>
    <w:rsid w:val="007572DA"/>
    <w:rsid w:val="0076544C"/>
    <w:rsid w:val="007770BC"/>
    <w:rsid w:val="00782DC2"/>
    <w:rsid w:val="007879C3"/>
    <w:rsid w:val="007A099E"/>
    <w:rsid w:val="007A3678"/>
    <w:rsid w:val="007A6A15"/>
    <w:rsid w:val="007B33B7"/>
    <w:rsid w:val="007B732B"/>
    <w:rsid w:val="007C4EDB"/>
    <w:rsid w:val="007D0EC9"/>
    <w:rsid w:val="007D431E"/>
    <w:rsid w:val="007F5F2F"/>
    <w:rsid w:val="00801EF8"/>
    <w:rsid w:val="00812287"/>
    <w:rsid w:val="00823255"/>
    <w:rsid w:val="00867469"/>
    <w:rsid w:val="00876B4F"/>
    <w:rsid w:val="00877EB3"/>
    <w:rsid w:val="00880DF4"/>
    <w:rsid w:val="008954CF"/>
    <w:rsid w:val="008A1863"/>
    <w:rsid w:val="008A4821"/>
    <w:rsid w:val="008D1034"/>
    <w:rsid w:val="008D6FBD"/>
    <w:rsid w:val="009030E0"/>
    <w:rsid w:val="00904351"/>
    <w:rsid w:val="00906355"/>
    <w:rsid w:val="00907693"/>
    <w:rsid w:val="009309D9"/>
    <w:rsid w:val="00941C8E"/>
    <w:rsid w:val="00992AA0"/>
    <w:rsid w:val="009C24A7"/>
    <w:rsid w:val="009C3741"/>
    <w:rsid w:val="009E5080"/>
    <w:rsid w:val="009F1266"/>
    <w:rsid w:val="00A01A88"/>
    <w:rsid w:val="00A06F0E"/>
    <w:rsid w:val="00A1191F"/>
    <w:rsid w:val="00A13E97"/>
    <w:rsid w:val="00A15FA0"/>
    <w:rsid w:val="00A24C2E"/>
    <w:rsid w:val="00A32AE3"/>
    <w:rsid w:val="00A37C14"/>
    <w:rsid w:val="00A41C94"/>
    <w:rsid w:val="00A46F85"/>
    <w:rsid w:val="00A52449"/>
    <w:rsid w:val="00A52AD4"/>
    <w:rsid w:val="00A57FC3"/>
    <w:rsid w:val="00A7167D"/>
    <w:rsid w:val="00A7262D"/>
    <w:rsid w:val="00A726AE"/>
    <w:rsid w:val="00A74803"/>
    <w:rsid w:val="00A93AD1"/>
    <w:rsid w:val="00A95A52"/>
    <w:rsid w:val="00AB2863"/>
    <w:rsid w:val="00AC28D9"/>
    <w:rsid w:val="00AD2158"/>
    <w:rsid w:val="00AD35A6"/>
    <w:rsid w:val="00AD60EE"/>
    <w:rsid w:val="00AE389A"/>
    <w:rsid w:val="00AE4BB7"/>
    <w:rsid w:val="00AF1F34"/>
    <w:rsid w:val="00B16652"/>
    <w:rsid w:val="00B26E18"/>
    <w:rsid w:val="00B27723"/>
    <w:rsid w:val="00B338A4"/>
    <w:rsid w:val="00B40989"/>
    <w:rsid w:val="00B4664E"/>
    <w:rsid w:val="00B70938"/>
    <w:rsid w:val="00B76B0B"/>
    <w:rsid w:val="00B95C2F"/>
    <w:rsid w:val="00BA452C"/>
    <w:rsid w:val="00BA70A9"/>
    <w:rsid w:val="00BA7747"/>
    <w:rsid w:val="00BC3417"/>
    <w:rsid w:val="00BC5727"/>
    <w:rsid w:val="00BE0B96"/>
    <w:rsid w:val="00C04D24"/>
    <w:rsid w:val="00C14E16"/>
    <w:rsid w:val="00C21460"/>
    <w:rsid w:val="00C23648"/>
    <w:rsid w:val="00C30F1D"/>
    <w:rsid w:val="00C322C7"/>
    <w:rsid w:val="00C360B2"/>
    <w:rsid w:val="00C63EEF"/>
    <w:rsid w:val="00C738C0"/>
    <w:rsid w:val="00C91190"/>
    <w:rsid w:val="00CA2EB4"/>
    <w:rsid w:val="00CA67E3"/>
    <w:rsid w:val="00CC23D2"/>
    <w:rsid w:val="00CC5311"/>
    <w:rsid w:val="00CC5C79"/>
    <w:rsid w:val="00CE4412"/>
    <w:rsid w:val="00CF7CEE"/>
    <w:rsid w:val="00D02BE7"/>
    <w:rsid w:val="00D13067"/>
    <w:rsid w:val="00D177C7"/>
    <w:rsid w:val="00D248FC"/>
    <w:rsid w:val="00D35CFB"/>
    <w:rsid w:val="00D36675"/>
    <w:rsid w:val="00D62E4C"/>
    <w:rsid w:val="00D725A9"/>
    <w:rsid w:val="00D959F4"/>
    <w:rsid w:val="00DA3BA7"/>
    <w:rsid w:val="00DA5CE4"/>
    <w:rsid w:val="00DA5F13"/>
    <w:rsid w:val="00DC6EF7"/>
    <w:rsid w:val="00DD260E"/>
    <w:rsid w:val="00DD636F"/>
    <w:rsid w:val="00DE3F03"/>
    <w:rsid w:val="00E03BD3"/>
    <w:rsid w:val="00E07034"/>
    <w:rsid w:val="00E22705"/>
    <w:rsid w:val="00E258A5"/>
    <w:rsid w:val="00E2599E"/>
    <w:rsid w:val="00E455DD"/>
    <w:rsid w:val="00E60525"/>
    <w:rsid w:val="00E81418"/>
    <w:rsid w:val="00E906F0"/>
    <w:rsid w:val="00ED0606"/>
    <w:rsid w:val="00EF50A1"/>
    <w:rsid w:val="00F02886"/>
    <w:rsid w:val="00F064B3"/>
    <w:rsid w:val="00F10DF2"/>
    <w:rsid w:val="00F12495"/>
    <w:rsid w:val="00F24C88"/>
    <w:rsid w:val="00F408C2"/>
    <w:rsid w:val="00F90528"/>
    <w:rsid w:val="00F969A9"/>
    <w:rsid w:val="00FA561E"/>
    <w:rsid w:val="00FB1EF9"/>
    <w:rsid w:val="00FC34D4"/>
    <w:rsid w:val="00FC3EEF"/>
    <w:rsid w:val="00FD7BDF"/>
    <w:rsid w:val="00FE34A6"/>
    <w:rsid w:val="00FE777F"/>
    <w:rsid w:val="00FF663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C3C1D"/>
    <w:pPr>
      <w:spacing w:after="0" w:line="240" w:lineRule="auto"/>
    </w:pPr>
    <w:rPr>
      <w:rFonts w:ascii="Calibri" w:eastAsia="Calibri" w:hAnsi="Calibri" w:cs="Arial"/>
      <w:sz w:val="20"/>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nhideWhenUsed/>
    <w:rsid w:val="00AD35A6"/>
    <w:pPr>
      <w:tabs>
        <w:tab w:val="left" w:pos="3394"/>
      </w:tabs>
      <w:spacing w:line="264" w:lineRule="auto"/>
      <w:ind w:left="720"/>
      <w:jc w:val="both"/>
    </w:pPr>
    <w:rPr>
      <w:rFonts w:cs="Times New Roman"/>
      <w:b/>
      <w:sz w:val="24"/>
      <w:u w:color="000000"/>
      <w:lang w:val="it-IT"/>
    </w:rPr>
  </w:style>
  <w:style w:type="character" w:customStyle="1" w:styleId="TestonotaapidipaginaCarattere">
    <w:name w:val="Testo nota a piè di pagina Carattere"/>
    <w:basedOn w:val="Carpredefinitoparagrafo"/>
    <w:link w:val="Testonotaapidipagina"/>
    <w:rsid w:val="00AD35A6"/>
    <w:rPr>
      <w:rFonts w:ascii="Calibri" w:eastAsia="Calibri" w:hAnsi="Calibri" w:cs="Times New Roman"/>
      <w:b/>
      <w:sz w:val="24"/>
      <w:szCs w:val="20"/>
      <w:u w:color="000000"/>
    </w:rPr>
  </w:style>
  <w:style w:type="character" w:styleId="Rimandonotaapidipagina">
    <w:name w:val="footnote reference"/>
    <w:basedOn w:val="Carpredefinitoparagrafo"/>
    <w:semiHidden/>
    <w:unhideWhenUsed/>
    <w:rsid w:val="00AD35A6"/>
    <w:rPr>
      <w:vertAlign w:val="superscript"/>
    </w:rPr>
  </w:style>
  <w:style w:type="paragraph" w:customStyle="1" w:styleId="Style">
    <w:name w:val="Style"/>
    <w:rsid w:val="00AD35A6"/>
    <w:pPr>
      <w:widowControl w:val="0"/>
      <w:spacing w:after="0" w:line="240" w:lineRule="auto"/>
    </w:pPr>
    <w:rPr>
      <w:rFonts w:ascii="Times New Roman" w:eastAsia="ヒラギノ角ゴ Pro W3" w:hAnsi="Times New Roman" w:cs="Times New Roman"/>
      <w:color w:val="000000"/>
      <w:sz w:val="24"/>
      <w:szCs w:val="20"/>
      <w:lang w:val="en-US" w:eastAsia="it-IT"/>
    </w:rPr>
  </w:style>
  <w:style w:type="character" w:customStyle="1" w:styleId="apple-converted-space">
    <w:name w:val="apple-converted-space"/>
    <w:basedOn w:val="Carpredefinitoparagrafo"/>
    <w:rsid w:val="00AD35A6"/>
  </w:style>
  <w:style w:type="character" w:styleId="Collegamentoipertestuale">
    <w:name w:val="Hyperlink"/>
    <w:basedOn w:val="Carpredefinitoparagrafo"/>
    <w:uiPriority w:val="99"/>
    <w:semiHidden/>
    <w:unhideWhenUsed/>
    <w:rsid w:val="00AD35A6"/>
    <w:rPr>
      <w:color w:val="0000FF"/>
      <w:u w:val="single"/>
    </w:rPr>
  </w:style>
  <w:style w:type="paragraph" w:customStyle="1" w:styleId="FootnoteText">
    <w:name w:val="Footnote Text"/>
    <w:rsid w:val="00AD35A6"/>
    <w:pPr>
      <w:spacing w:line="240" w:lineRule="auto"/>
    </w:pPr>
    <w:rPr>
      <w:rFonts w:ascii="Times New Roman" w:eastAsia="Times New Roman" w:hAnsi="Times New Roman" w:cs="Times New Roman"/>
      <w:color w:val="000000"/>
      <w:sz w:val="28"/>
      <w:szCs w:val="20"/>
      <w:u w:color="000000"/>
      <w:lang w:eastAsia="it-IT"/>
    </w:rPr>
  </w:style>
  <w:style w:type="paragraph" w:styleId="Testonotadichiusura">
    <w:name w:val="endnote text"/>
    <w:basedOn w:val="Normale"/>
    <w:link w:val="TestonotadichiusuraCarattere"/>
    <w:uiPriority w:val="99"/>
    <w:semiHidden/>
    <w:unhideWhenUsed/>
    <w:rsid w:val="00AD35A6"/>
  </w:style>
  <w:style w:type="character" w:customStyle="1" w:styleId="TestonotadichiusuraCarattere">
    <w:name w:val="Testo nota di chiusura Carattere"/>
    <w:basedOn w:val="Carpredefinitoparagrafo"/>
    <w:link w:val="Testonotadichiusura"/>
    <w:uiPriority w:val="99"/>
    <w:semiHidden/>
    <w:rsid w:val="00AD35A6"/>
    <w:rPr>
      <w:rFonts w:ascii="Calibri" w:eastAsia="Calibri" w:hAnsi="Calibri" w:cs="Arial"/>
      <w:sz w:val="20"/>
      <w:szCs w:val="20"/>
      <w:lang w:val="en-US"/>
    </w:rPr>
  </w:style>
  <w:style w:type="character" w:styleId="Rimandonotadichiusura">
    <w:name w:val="endnote reference"/>
    <w:basedOn w:val="Carpredefinitoparagrafo"/>
    <w:uiPriority w:val="99"/>
    <w:semiHidden/>
    <w:unhideWhenUsed/>
    <w:rsid w:val="00AD35A6"/>
    <w:rPr>
      <w:vertAlign w:val="superscript"/>
    </w:rPr>
  </w:style>
  <w:style w:type="paragraph" w:styleId="Intestazione">
    <w:name w:val="header"/>
    <w:basedOn w:val="Normale"/>
    <w:link w:val="IntestazioneCarattere"/>
    <w:uiPriority w:val="99"/>
    <w:semiHidden/>
    <w:unhideWhenUsed/>
    <w:rsid w:val="00C04D24"/>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C04D24"/>
    <w:rPr>
      <w:rFonts w:ascii="Calibri" w:eastAsia="Calibri" w:hAnsi="Calibri" w:cs="Arial"/>
      <w:sz w:val="20"/>
      <w:szCs w:val="20"/>
      <w:lang w:val="en-US"/>
    </w:rPr>
  </w:style>
  <w:style w:type="paragraph" w:styleId="Pidipagina">
    <w:name w:val="footer"/>
    <w:basedOn w:val="Normale"/>
    <w:link w:val="PidipaginaCarattere"/>
    <w:uiPriority w:val="99"/>
    <w:unhideWhenUsed/>
    <w:rsid w:val="00C04D24"/>
    <w:pPr>
      <w:tabs>
        <w:tab w:val="center" w:pos="4819"/>
        <w:tab w:val="right" w:pos="9638"/>
      </w:tabs>
    </w:pPr>
  </w:style>
  <w:style w:type="character" w:customStyle="1" w:styleId="PidipaginaCarattere">
    <w:name w:val="Piè di pagina Carattere"/>
    <w:basedOn w:val="Carpredefinitoparagrafo"/>
    <w:link w:val="Pidipagina"/>
    <w:uiPriority w:val="99"/>
    <w:rsid w:val="00C04D24"/>
    <w:rPr>
      <w:rFonts w:ascii="Calibri" w:eastAsia="Calibri" w:hAnsi="Calibri" w:cs="Arial"/>
      <w:sz w:val="20"/>
      <w:szCs w:val="20"/>
      <w:lang w:val="en-US"/>
    </w:rPr>
  </w:style>
  <w:style w:type="paragraph" w:styleId="Paragrafoelenco">
    <w:name w:val="List Paragraph"/>
    <w:basedOn w:val="Normale"/>
    <w:uiPriority w:val="34"/>
    <w:qFormat/>
    <w:rsid w:val="00D35CFB"/>
    <w:pPr>
      <w:ind w:left="720"/>
      <w:contextualSpacing/>
    </w:pPr>
  </w:style>
  <w:style w:type="paragraph" w:customStyle="1" w:styleId="Stile2">
    <w:name w:val="Stile2"/>
    <w:basedOn w:val="Normale"/>
    <w:rsid w:val="00CA2EB4"/>
    <w:pPr>
      <w:overflowPunct w:val="0"/>
      <w:autoSpaceDE w:val="0"/>
      <w:autoSpaceDN w:val="0"/>
      <w:adjustRightInd w:val="0"/>
      <w:ind w:left="851"/>
      <w:jc w:val="both"/>
      <w:textAlignment w:val="baseline"/>
    </w:pPr>
    <w:rPr>
      <w:rFonts w:ascii="Times New Roman" w:eastAsia="Times New Roman" w:hAnsi="Times New Roman" w:cs="Times New Roman"/>
      <w:lang w:val="it-IT" w:eastAsia="it-IT"/>
    </w:rPr>
  </w:style>
  <w:style w:type="paragraph" w:customStyle="1" w:styleId="Stile3">
    <w:name w:val="Stile3"/>
    <w:basedOn w:val="Stile2"/>
    <w:rsid w:val="00CA2EB4"/>
    <w:pPr>
      <w:ind w:left="0"/>
    </w:pPr>
    <w:rPr>
      <w:b/>
      <w:sz w:val="24"/>
    </w:rPr>
  </w:style>
  <w:style w:type="paragraph" w:customStyle="1" w:styleId="01Testo">
    <w:name w:val="01Testo"/>
    <w:rsid w:val="00663EB2"/>
    <w:pPr>
      <w:autoSpaceDE w:val="0"/>
      <w:autoSpaceDN w:val="0"/>
      <w:spacing w:after="0" w:line="258" w:lineRule="atLeast"/>
      <w:ind w:firstLine="256"/>
      <w:jc w:val="both"/>
    </w:pPr>
    <w:rPr>
      <w:rFonts w:ascii="Simoncini Garamond" w:eastAsia="Times New Roman" w:hAnsi="Simoncini Garamond" w:cs="Times New Roman"/>
      <w:color w:val="000000"/>
      <w:sz w:val="20"/>
      <w:szCs w:val="24"/>
      <w:lang w:eastAsia="it-IT"/>
    </w:rPr>
  </w:style>
  <w:style w:type="character" w:customStyle="1" w:styleId="st">
    <w:name w:val="st"/>
    <w:basedOn w:val="Carpredefinitoparagrafo"/>
    <w:rsid w:val="004E66DA"/>
  </w:style>
  <w:style w:type="character" w:styleId="Enfasicorsivo">
    <w:name w:val="Emphasis"/>
    <w:basedOn w:val="Carpredefinitoparagrafo"/>
    <w:uiPriority w:val="20"/>
    <w:qFormat/>
    <w:rsid w:val="004E66DA"/>
    <w:rPr>
      <w:i/>
      <w:iCs/>
    </w:rPr>
  </w:style>
  <w:style w:type="character" w:customStyle="1" w:styleId="contentverset">
    <w:name w:val="content_verset"/>
    <w:basedOn w:val="Carpredefinitoparagrafo"/>
    <w:rsid w:val="00422D4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C3C1D"/>
    <w:pPr>
      <w:spacing w:after="0" w:line="240" w:lineRule="auto"/>
    </w:pPr>
    <w:rPr>
      <w:rFonts w:ascii="Calibri" w:eastAsia="Calibri" w:hAnsi="Calibri" w:cs="Arial"/>
      <w:sz w:val="20"/>
      <w:szCs w:val="20"/>
      <w:lang w:val="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nhideWhenUsed/>
    <w:rsid w:val="00AD35A6"/>
    <w:pPr>
      <w:tabs>
        <w:tab w:val="left" w:pos="3394"/>
      </w:tabs>
      <w:spacing w:line="264" w:lineRule="auto"/>
      <w:ind w:left="720"/>
      <w:jc w:val="both"/>
    </w:pPr>
    <w:rPr>
      <w:rFonts w:cs="Times New Roman"/>
      <w:b/>
      <w:sz w:val="24"/>
      <w:u w:color="000000"/>
      <w:lang w:val="it-IT"/>
    </w:rPr>
  </w:style>
  <w:style w:type="character" w:customStyle="1" w:styleId="TestonotaapidipaginaCarattere">
    <w:name w:val="Testo nota a piè di pagina Carattere"/>
    <w:basedOn w:val="Caratterepredefinitoparagrafo"/>
    <w:link w:val="Testonotaapidipagina"/>
    <w:rsid w:val="00AD35A6"/>
    <w:rPr>
      <w:rFonts w:ascii="Calibri" w:eastAsia="Calibri" w:hAnsi="Calibri" w:cs="Times New Roman"/>
      <w:b/>
      <w:sz w:val="24"/>
      <w:szCs w:val="20"/>
      <w:u w:color="000000"/>
    </w:rPr>
  </w:style>
  <w:style w:type="character" w:styleId="Rimandonotaapidipagina">
    <w:name w:val="footnote reference"/>
    <w:basedOn w:val="Caratterepredefinitoparagrafo"/>
    <w:semiHidden/>
    <w:unhideWhenUsed/>
    <w:rsid w:val="00AD35A6"/>
    <w:rPr>
      <w:vertAlign w:val="superscript"/>
    </w:rPr>
  </w:style>
  <w:style w:type="paragraph" w:customStyle="1" w:styleId="Style">
    <w:name w:val="Style"/>
    <w:rsid w:val="00AD35A6"/>
    <w:pPr>
      <w:widowControl w:val="0"/>
      <w:spacing w:after="0" w:line="240" w:lineRule="auto"/>
    </w:pPr>
    <w:rPr>
      <w:rFonts w:ascii="Times New Roman" w:eastAsia="ヒラギノ角ゴ Pro W3" w:hAnsi="Times New Roman" w:cs="Times New Roman"/>
      <w:color w:val="000000"/>
      <w:sz w:val="24"/>
      <w:szCs w:val="20"/>
      <w:lang w:val="en-US" w:eastAsia="it-IT"/>
    </w:rPr>
  </w:style>
  <w:style w:type="character" w:customStyle="1" w:styleId="apple-converted-space">
    <w:name w:val="apple-converted-space"/>
    <w:basedOn w:val="Caratterepredefinitoparagrafo"/>
    <w:rsid w:val="00AD35A6"/>
  </w:style>
  <w:style w:type="character" w:styleId="Collegamentoipertestuale">
    <w:name w:val="Hyperlink"/>
    <w:basedOn w:val="Caratterepredefinitoparagrafo"/>
    <w:uiPriority w:val="99"/>
    <w:semiHidden/>
    <w:unhideWhenUsed/>
    <w:rsid w:val="00AD35A6"/>
    <w:rPr>
      <w:color w:val="0000FF"/>
      <w:u w:val="single"/>
    </w:rPr>
  </w:style>
  <w:style w:type="paragraph" w:customStyle="1" w:styleId="FootnoteText">
    <w:name w:val="Footnote Text"/>
    <w:rsid w:val="00AD35A6"/>
    <w:pPr>
      <w:spacing w:line="240" w:lineRule="auto"/>
    </w:pPr>
    <w:rPr>
      <w:rFonts w:ascii="Times New Roman" w:eastAsia="Times New Roman" w:hAnsi="Times New Roman" w:cs="Times New Roman"/>
      <w:color w:val="000000"/>
      <w:sz w:val="28"/>
      <w:szCs w:val="20"/>
      <w:u w:color="000000"/>
      <w:lang w:eastAsia="it-IT"/>
    </w:rPr>
  </w:style>
  <w:style w:type="paragraph" w:styleId="Testonotadichiusura">
    <w:name w:val="endnote text"/>
    <w:basedOn w:val="Normale"/>
    <w:link w:val="TestonotadichiusuraCarattere"/>
    <w:uiPriority w:val="99"/>
    <w:semiHidden/>
    <w:unhideWhenUsed/>
    <w:rsid w:val="00AD35A6"/>
  </w:style>
  <w:style w:type="character" w:customStyle="1" w:styleId="TestonotadichiusuraCarattere">
    <w:name w:val="Testo nota di chiusura Carattere"/>
    <w:basedOn w:val="Caratterepredefinitoparagrafo"/>
    <w:link w:val="Testonotadichiusura"/>
    <w:uiPriority w:val="99"/>
    <w:semiHidden/>
    <w:rsid w:val="00AD35A6"/>
    <w:rPr>
      <w:rFonts w:ascii="Calibri" w:eastAsia="Calibri" w:hAnsi="Calibri" w:cs="Arial"/>
      <w:sz w:val="20"/>
      <w:szCs w:val="20"/>
      <w:lang w:val="en-US"/>
    </w:rPr>
  </w:style>
  <w:style w:type="character" w:styleId="Rimandonotadichiusura">
    <w:name w:val="endnote reference"/>
    <w:basedOn w:val="Caratterepredefinitoparagrafo"/>
    <w:uiPriority w:val="99"/>
    <w:semiHidden/>
    <w:unhideWhenUsed/>
    <w:rsid w:val="00AD35A6"/>
    <w:rPr>
      <w:vertAlign w:val="superscript"/>
    </w:rPr>
  </w:style>
  <w:style w:type="paragraph" w:styleId="Intestazione">
    <w:name w:val="header"/>
    <w:basedOn w:val="Normale"/>
    <w:link w:val="IntestazioneCarattere"/>
    <w:uiPriority w:val="99"/>
    <w:semiHidden/>
    <w:unhideWhenUsed/>
    <w:rsid w:val="00C04D24"/>
    <w:pPr>
      <w:tabs>
        <w:tab w:val="center" w:pos="4819"/>
        <w:tab w:val="right" w:pos="9638"/>
      </w:tabs>
    </w:pPr>
  </w:style>
  <w:style w:type="character" w:customStyle="1" w:styleId="IntestazioneCarattere">
    <w:name w:val="Intestazione Carattere"/>
    <w:basedOn w:val="Caratterepredefinitoparagrafo"/>
    <w:link w:val="Intestazione"/>
    <w:uiPriority w:val="99"/>
    <w:semiHidden/>
    <w:rsid w:val="00C04D24"/>
    <w:rPr>
      <w:rFonts w:ascii="Calibri" w:eastAsia="Calibri" w:hAnsi="Calibri" w:cs="Arial"/>
      <w:sz w:val="20"/>
      <w:szCs w:val="20"/>
      <w:lang w:val="en-US"/>
    </w:rPr>
  </w:style>
  <w:style w:type="paragraph" w:styleId="Pidipagina">
    <w:name w:val="footer"/>
    <w:basedOn w:val="Normale"/>
    <w:link w:val="PidipaginaCarattere"/>
    <w:uiPriority w:val="99"/>
    <w:unhideWhenUsed/>
    <w:rsid w:val="00C04D24"/>
    <w:pPr>
      <w:tabs>
        <w:tab w:val="center" w:pos="4819"/>
        <w:tab w:val="right" w:pos="9638"/>
      </w:tabs>
    </w:pPr>
  </w:style>
  <w:style w:type="character" w:customStyle="1" w:styleId="PidipaginaCarattere">
    <w:name w:val="Piè di pagina Carattere"/>
    <w:basedOn w:val="Caratterepredefinitoparagrafo"/>
    <w:link w:val="Pidipagina"/>
    <w:uiPriority w:val="99"/>
    <w:rsid w:val="00C04D24"/>
    <w:rPr>
      <w:rFonts w:ascii="Calibri" w:eastAsia="Calibri" w:hAnsi="Calibri" w:cs="Arial"/>
      <w:sz w:val="20"/>
      <w:szCs w:val="20"/>
      <w:lang w:val="en-US"/>
    </w:rPr>
  </w:style>
  <w:style w:type="paragraph" w:styleId="Paragrafoelenco">
    <w:name w:val="List Paragraph"/>
    <w:basedOn w:val="Normale"/>
    <w:uiPriority w:val="34"/>
    <w:qFormat/>
    <w:rsid w:val="00D35CFB"/>
    <w:pPr>
      <w:ind w:left="720"/>
      <w:contextualSpacing/>
    </w:pPr>
  </w:style>
  <w:style w:type="paragraph" w:customStyle="1" w:styleId="Stile2">
    <w:name w:val="Stile2"/>
    <w:basedOn w:val="Normale"/>
    <w:rsid w:val="00CA2EB4"/>
    <w:pPr>
      <w:overflowPunct w:val="0"/>
      <w:autoSpaceDE w:val="0"/>
      <w:autoSpaceDN w:val="0"/>
      <w:adjustRightInd w:val="0"/>
      <w:ind w:left="851"/>
      <w:jc w:val="both"/>
      <w:textAlignment w:val="baseline"/>
    </w:pPr>
    <w:rPr>
      <w:rFonts w:ascii="Times New Roman" w:eastAsia="Times New Roman" w:hAnsi="Times New Roman" w:cs="Times New Roman"/>
      <w:lang w:val="it-IT" w:eastAsia="it-IT"/>
    </w:rPr>
  </w:style>
  <w:style w:type="paragraph" w:customStyle="1" w:styleId="Stile3">
    <w:name w:val="Stile3"/>
    <w:basedOn w:val="Stile2"/>
    <w:rsid w:val="00CA2EB4"/>
    <w:pPr>
      <w:ind w:left="0"/>
    </w:pPr>
    <w:rPr>
      <w:b/>
      <w:sz w:val="24"/>
    </w:rPr>
  </w:style>
  <w:style w:type="paragraph" w:customStyle="1" w:styleId="01Testo">
    <w:name w:val="01Testo"/>
    <w:rsid w:val="00663EB2"/>
    <w:pPr>
      <w:autoSpaceDE w:val="0"/>
      <w:autoSpaceDN w:val="0"/>
      <w:spacing w:after="0" w:line="258" w:lineRule="atLeast"/>
      <w:ind w:firstLine="256"/>
      <w:jc w:val="both"/>
    </w:pPr>
    <w:rPr>
      <w:rFonts w:ascii="Simoncini Garamond" w:eastAsia="Times New Roman" w:hAnsi="Simoncini Garamond" w:cs="Times New Roman"/>
      <w:color w:val="000000"/>
      <w:sz w:val="20"/>
      <w:szCs w:val="24"/>
      <w:lang w:eastAsia="it-IT"/>
    </w:rPr>
  </w:style>
  <w:style w:type="character" w:customStyle="1" w:styleId="st">
    <w:name w:val="st"/>
    <w:basedOn w:val="Caratterepredefinitoparagrafo"/>
    <w:rsid w:val="004E66DA"/>
  </w:style>
  <w:style w:type="character" w:styleId="Enfasicorsivo">
    <w:name w:val="Emphasis"/>
    <w:basedOn w:val="Caratterepredefinitoparagrafo"/>
    <w:uiPriority w:val="20"/>
    <w:qFormat/>
    <w:rsid w:val="004E66DA"/>
    <w:rPr>
      <w:i/>
      <w:iCs/>
    </w:rPr>
  </w:style>
  <w:style w:type="character" w:customStyle="1" w:styleId="contentverset">
    <w:name w:val="content_verset"/>
    <w:basedOn w:val="Caratterepredefinitoparagrafo"/>
    <w:rsid w:val="00422D4C"/>
  </w:style>
</w:styles>
</file>

<file path=word/webSettings.xml><?xml version="1.0" encoding="utf-8"?>
<w:webSettings xmlns:r="http://schemas.openxmlformats.org/officeDocument/2006/relationships" xmlns:w="http://schemas.openxmlformats.org/wordprocessingml/2006/main">
  <w:divs>
    <w:div w:id="832378286">
      <w:bodyDiv w:val="1"/>
      <w:marLeft w:val="0"/>
      <w:marRight w:val="0"/>
      <w:marTop w:val="0"/>
      <w:marBottom w:val="0"/>
      <w:divBdr>
        <w:top w:val="none" w:sz="0" w:space="0" w:color="auto"/>
        <w:left w:val="none" w:sz="0" w:space="0" w:color="auto"/>
        <w:bottom w:val="none" w:sz="0" w:space="0" w:color="auto"/>
        <w:right w:val="none" w:sz="0" w:space="0" w:color="auto"/>
      </w:divBdr>
    </w:div>
    <w:div w:id="1629774891">
      <w:bodyDiv w:val="1"/>
      <w:marLeft w:val="0"/>
      <w:marRight w:val="0"/>
      <w:marTop w:val="0"/>
      <w:marBottom w:val="0"/>
      <w:divBdr>
        <w:top w:val="none" w:sz="0" w:space="0" w:color="auto"/>
        <w:left w:val="none" w:sz="0" w:space="0" w:color="auto"/>
        <w:bottom w:val="none" w:sz="0" w:space="0" w:color="auto"/>
        <w:right w:val="none" w:sz="0" w:space="0" w:color="auto"/>
      </w:divBdr>
      <w:divsChild>
        <w:div w:id="1512069000">
          <w:marLeft w:val="0"/>
          <w:marRight w:val="0"/>
          <w:marTop w:val="0"/>
          <w:marBottom w:val="0"/>
          <w:divBdr>
            <w:top w:val="none" w:sz="0" w:space="0" w:color="auto"/>
            <w:left w:val="none" w:sz="0" w:space="0" w:color="auto"/>
            <w:bottom w:val="none" w:sz="0" w:space="0" w:color="auto"/>
            <w:right w:val="none" w:sz="0" w:space="0" w:color="auto"/>
          </w:divBdr>
        </w:div>
        <w:div w:id="627202553">
          <w:marLeft w:val="0"/>
          <w:marRight w:val="0"/>
          <w:marTop w:val="0"/>
          <w:marBottom w:val="0"/>
          <w:divBdr>
            <w:top w:val="none" w:sz="0" w:space="0" w:color="auto"/>
            <w:left w:val="none" w:sz="0" w:space="0" w:color="auto"/>
            <w:bottom w:val="none" w:sz="0" w:space="0" w:color="auto"/>
            <w:right w:val="none" w:sz="0" w:space="0" w:color="auto"/>
          </w:divBdr>
        </w:div>
        <w:div w:id="1291664834">
          <w:marLeft w:val="0"/>
          <w:marRight w:val="0"/>
          <w:marTop w:val="0"/>
          <w:marBottom w:val="0"/>
          <w:divBdr>
            <w:top w:val="none" w:sz="0" w:space="0" w:color="auto"/>
            <w:left w:val="none" w:sz="0" w:space="0" w:color="auto"/>
            <w:bottom w:val="none" w:sz="0" w:space="0" w:color="auto"/>
            <w:right w:val="none" w:sz="0" w:space="0" w:color="auto"/>
          </w:divBdr>
        </w:div>
        <w:div w:id="1298678082">
          <w:marLeft w:val="0"/>
          <w:marRight w:val="0"/>
          <w:marTop w:val="0"/>
          <w:marBottom w:val="0"/>
          <w:divBdr>
            <w:top w:val="none" w:sz="0" w:space="0" w:color="auto"/>
            <w:left w:val="none" w:sz="0" w:space="0" w:color="auto"/>
            <w:bottom w:val="none" w:sz="0" w:space="0" w:color="auto"/>
            <w:right w:val="none" w:sz="0" w:space="0" w:color="auto"/>
          </w:divBdr>
        </w:div>
        <w:div w:id="797072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google.it/url?sa=t&amp;rct=j&amp;q=&amp;esrc=s&amp;source=web&amp;cd=3&amp;cad=rja&amp;uact=8&amp;ved=0ahUKEwjiqq7Loc_NAhVIOBoKHSglDVEQFggvMAI&amp;url=http%3A%2F%2Ffortresspress.com%2Fproduct%2Fthird-article-theology-pneumatological-dogmatics&amp;usg=AFQjCNE1EdfpJSR907u6H1VLyI4tgdmBQA&amp;sig2=UHy4XWfHH8WF52q2blMrDw" TargetMode="External"/><Relationship Id="rId1" Type="http://schemas.openxmlformats.org/officeDocument/2006/relationships/hyperlink" Target="http://fortresspress.com/author/myk-habet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D05CA8-262F-401D-AC52-1529FD7E0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2842</Words>
  <Characters>16205</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cp:lastPrinted>2016-10-18T06:02:00Z</cp:lastPrinted>
  <dcterms:created xsi:type="dcterms:W3CDTF">2016-12-01T09:04:00Z</dcterms:created>
  <dcterms:modified xsi:type="dcterms:W3CDTF">2016-12-01T17:35:00Z</dcterms:modified>
</cp:coreProperties>
</file>