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0BF"/>
      </w:tblPr>
      <w:tblGrid>
        <w:gridCol w:w="2552"/>
        <w:gridCol w:w="7229"/>
      </w:tblGrid>
      <w:tr w:rsidR="005338C5" w:rsidRPr="00384D54">
        <w:tc>
          <w:tcPr>
            <w:tcW w:w="9781" w:type="dxa"/>
            <w:gridSpan w:val="2"/>
          </w:tcPr>
          <w:p w:rsidR="00E332C0" w:rsidRPr="00384D54" w:rsidRDefault="00E332C0" w:rsidP="005338C5">
            <w:pPr>
              <w:spacing w:after="0"/>
            </w:pPr>
            <w:r w:rsidRPr="00384D54">
              <w:t xml:space="preserve">                </w:t>
            </w:r>
            <w:r w:rsidRPr="00384D54">
              <w:rPr>
                <w:noProof/>
                <w:sz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2.9pt;height:85.4pt;visibility:visible">
                  <v:imagedata r:id="rId4" o:title="" croptop="-70f" cropbottom="-70f"/>
                </v:shape>
              </w:pict>
            </w:r>
            <w:r w:rsidRPr="00384D54">
              <w:t xml:space="preserve"> </w:t>
            </w:r>
            <w:r>
              <w:t xml:space="preserve">               </w:t>
            </w:r>
            <w:r w:rsidR="00103C29" w:rsidRPr="00386ABC">
              <w:rPr>
                <w:rFonts w:ascii="Times New Roman" w:hAnsi="Times New Roman"/>
                <w:sz w:val="33"/>
                <w:lang w:val="pl-PL"/>
              </w:rPr>
              <w:t>Konferencja Rodziny Franciszkańskiej</w:t>
            </w:r>
          </w:p>
        </w:tc>
      </w:tr>
      <w:tr w:rsidR="005338C5" w:rsidRPr="003D7C0F">
        <w:tc>
          <w:tcPr>
            <w:tcW w:w="2552" w:type="dxa"/>
          </w:tcPr>
          <w:p w:rsidR="005338C5" w:rsidRPr="00384D54" w:rsidRDefault="00F9108F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Fr. Michael Anthony Perry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Ministro Generale OFM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 xml:space="preserve">Curia Generalizia 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Via S. Maria Mediatrice, 25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00165 Roma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proofErr w:type="gramStart"/>
            <w:r w:rsidRPr="00384D54">
              <w:rPr>
                <w:rFonts w:ascii="Garamond" w:hAnsi="Garamond"/>
                <w:sz w:val="18"/>
              </w:rPr>
              <w:t>tel.</w:t>
            </w:r>
            <w:proofErr w:type="gramEnd"/>
            <w:r w:rsidRPr="00384D54">
              <w:rPr>
                <w:rFonts w:ascii="Garamond" w:hAnsi="Garamond"/>
                <w:sz w:val="18"/>
              </w:rPr>
              <w:t>: +39 - 0668.49.19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Fax: +39 - 0663.80.292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Fr. Marco Tasca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Ministro Generale OFMConv.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Curia Generalizia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 xml:space="preserve">Piazza Ss. Apostoli, </w:t>
            </w:r>
            <w:proofErr w:type="gramStart"/>
            <w:r w:rsidRPr="00384D54">
              <w:rPr>
                <w:rFonts w:ascii="Garamond" w:hAnsi="Garamond"/>
                <w:sz w:val="18"/>
              </w:rPr>
              <w:t>51</w:t>
            </w:r>
            <w:proofErr w:type="gramEnd"/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00187 Roma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proofErr w:type="gramStart"/>
            <w:r w:rsidRPr="00384D54">
              <w:rPr>
                <w:rFonts w:ascii="Garamond" w:hAnsi="Garamond"/>
                <w:sz w:val="18"/>
              </w:rPr>
              <w:t>tel.</w:t>
            </w:r>
            <w:proofErr w:type="gramEnd"/>
            <w:r w:rsidRPr="00384D54">
              <w:rPr>
                <w:rFonts w:ascii="Garamond" w:hAnsi="Garamond"/>
                <w:sz w:val="18"/>
              </w:rPr>
              <w:t>: +39 - 06699.571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proofErr w:type="gramStart"/>
            <w:r w:rsidRPr="00384D54">
              <w:rPr>
                <w:rFonts w:ascii="Garamond" w:hAnsi="Garamond"/>
                <w:sz w:val="18"/>
              </w:rPr>
              <w:t>fax</w:t>
            </w:r>
            <w:proofErr w:type="gramEnd"/>
            <w:r w:rsidRPr="00384D54">
              <w:rPr>
                <w:rFonts w:ascii="Garamond" w:hAnsi="Garamond"/>
                <w:sz w:val="18"/>
              </w:rPr>
              <w:t>: +39 - 06699.57321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Fr. Mauro Jöhri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Ministro Generale OFMCap.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Curia Generalizia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Via Piemonte, 70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00187 Roma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proofErr w:type="gramStart"/>
            <w:r w:rsidRPr="00384D54">
              <w:rPr>
                <w:rFonts w:ascii="Garamond" w:hAnsi="Garamond"/>
                <w:sz w:val="18"/>
              </w:rPr>
              <w:t>tel.</w:t>
            </w:r>
            <w:proofErr w:type="gramEnd"/>
            <w:r w:rsidRPr="00384D54">
              <w:rPr>
                <w:rFonts w:ascii="Garamond" w:hAnsi="Garamond"/>
                <w:sz w:val="18"/>
              </w:rPr>
              <w:t>: +39 - 064620.121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proofErr w:type="gramStart"/>
            <w:r w:rsidRPr="00384D54">
              <w:rPr>
                <w:rFonts w:ascii="Garamond" w:hAnsi="Garamond"/>
                <w:sz w:val="18"/>
              </w:rPr>
              <w:t>fax</w:t>
            </w:r>
            <w:proofErr w:type="gramEnd"/>
            <w:r w:rsidRPr="00384D54">
              <w:rPr>
                <w:rFonts w:ascii="Garamond" w:hAnsi="Garamond"/>
                <w:sz w:val="18"/>
              </w:rPr>
              <w:t>: +39 - 064620.1210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</w:p>
          <w:p w:rsidR="005338C5" w:rsidRPr="00384D54" w:rsidRDefault="00F9108F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Fr. Nicholas Polichnowski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Ministro Generale TOR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 xml:space="preserve">Curia Generalizia 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Via dei Fori Imperiali, 1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00186 Roma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proofErr w:type="gramStart"/>
            <w:r w:rsidRPr="00384D54">
              <w:rPr>
                <w:rFonts w:ascii="Garamond" w:hAnsi="Garamond"/>
                <w:sz w:val="18"/>
              </w:rPr>
              <w:t>tel.</w:t>
            </w:r>
            <w:proofErr w:type="gramEnd"/>
            <w:r w:rsidRPr="00384D54">
              <w:rPr>
                <w:rFonts w:ascii="Garamond" w:hAnsi="Garamond"/>
                <w:sz w:val="18"/>
              </w:rPr>
              <w:t>: +39 - 066920441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proofErr w:type="gramStart"/>
            <w:r w:rsidRPr="00384D54">
              <w:rPr>
                <w:rFonts w:ascii="Garamond" w:hAnsi="Garamond"/>
                <w:sz w:val="18"/>
              </w:rPr>
              <w:t>fax</w:t>
            </w:r>
            <w:proofErr w:type="gramEnd"/>
            <w:r w:rsidRPr="00384D54">
              <w:rPr>
                <w:rFonts w:ascii="Garamond" w:hAnsi="Garamond"/>
                <w:sz w:val="18"/>
              </w:rPr>
              <w:t>: +39 - 06678.4970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</w:p>
          <w:p w:rsidR="005338C5" w:rsidRPr="00384D54" w:rsidRDefault="000D3F2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Tibor Kauser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Ministro Generale OFS</w:t>
            </w:r>
          </w:p>
          <w:p w:rsidR="005338C5" w:rsidRPr="00384D54" w:rsidRDefault="00CE59B7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Béla Kiraly utja </w:t>
            </w:r>
            <w:proofErr w:type="gramStart"/>
            <w:r>
              <w:rPr>
                <w:rFonts w:ascii="Garamond" w:hAnsi="Garamond"/>
                <w:sz w:val="18"/>
              </w:rPr>
              <w:t>98</w:t>
            </w:r>
            <w:proofErr w:type="gramEnd"/>
          </w:p>
          <w:p w:rsidR="005338C5" w:rsidRPr="003D7C0F" w:rsidRDefault="00CE59B7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D7C0F">
              <w:rPr>
                <w:rFonts w:ascii="Garamond" w:hAnsi="Garamond"/>
                <w:sz w:val="18"/>
              </w:rPr>
              <w:t>2081 PILISCSABA</w:t>
            </w:r>
          </w:p>
          <w:p w:rsidR="005338C5" w:rsidRPr="003D7C0F" w:rsidRDefault="00CE59B7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D7C0F">
              <w:rPr>
                <w:rFonts w:ascii="Garamond" w:hAnsi="Garamond"/>
                <w:sz w:val="18"/>
              </w:rPr>
              <w:t>UNGHERIA</w:t>
            </w:r>
          </w:p>
          <w:p w:rsidR="005338C5" w:rsidRPr="003D7C0F" w:rsidRDefault="005338C5" w:rsidP="005338C5">
            <w:pPr>
              <w:spacing w:after="0"/>
              <w:rPr>
                <w:rFonts w:ascii="Garamond" w:hAnsi="Garamond"/>
                <w:sz w:val="18"/>
              </w:rPr>
            </w:pPr>
          </w:p>
          <w:p w:rsidR="005338C5" w:rsidRPr="003D7C0F" w:rsidRDefault="005338C5" w:rsidP="005338C5">
            <w:pPr>
              <w:spacing w:after="0"/>
              <w:rPr>
                <w:rFonts w:ascii="Garamond" w:hAnsi="Garamond"/>
                <w:sz w:val="18"/>
              </w:rPr>
            </w:pPr>
          </w:p>
          <w:p w:rsidR="005338C5" w:rsidRPr="003D7C0F" w:rsidRDefault="00F9108F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D7C0F">
              <w:rPr>
                <w:rFonts w:ascii="Garamond" w:hAnsi="Garamond"/>
                <w:sz w:val="18"/>
              </w:rPr>
              <w:t>Sr. Deborah Lockwood</w:t>
            </w:r>
          </w:p>
          <w:p w:rsidR="005338C5" w:rsidRDefault="00F65226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Ministra</w:t>
            </w:r>
            <w:r w:rsidR="00F9108F">
              <w:rPr>
                <w:rFonts w:ascii="Garamond" w:hAnsi="Garamond"/>
                <w:sz w:val="18"/>
              </w:rPr>
              <w:t xml:space="preserve"> Generale </w:t>
            </w:r>
            <w:proofErr w:type="gramStart"/>
            <w:r w:rsidR="00F9108F">
              <w:rPr>
                <w:rFonts w:ascii="Garamond" w:hAnsi="Garamond"/>
                <w:sz w:val="18"/>
              </w:rPr>
              <w:t>O.S.F</w:t>
            </w:r>
            <w:proofErr w:type="gramEnd"/>
            <w:r w:rsidR="00F9108F">
              <w:rPr>
                <w:rFonts w:ascii="Garamond" w:hAnsi="Garamond"/>
                <w:sz w:val="18"/>
              </w:rPr>
              <w:t>.</w:t>
            </w:r>
          </w:p>
          <w:p w:rsidR="005338C5" w:rsidRDefault="00F9108F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Via Cassia, 870</w:t>
            </w:r>
          </w:p>
          <w:p w:rsidR="005338C5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001</w:t>
            </w:r>
            <w:r w:rsidR="00F9108F">
              <w:rPr>
                <w:rFonts w:ascii="Garamond" w:hAnsi="Garamond"/>
                <w:sz w:val="18"/>
              </w:rPr>
              <w:t>89</w:t>
            </w:r>
            <w:r>
              <w:rPr>
                <w:rFonts w:ascii="Garamond" w:hAnsi="Garamond"/>
                <w:sz w:val="18"/>
              </w:rPr>
              <w:t xml:space="preserve"> Roma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proofErr w:type="gramStart"/>
            <w:r>
              <w:rPr>
                <w:rFonts w:ascii="Garamond" w:hAnsi="Garamond"/>
                <w:sz w:val="18"/>
              </w:rPr>
              <w:t>tel.</w:t>
            </w:r>
            <w:proofErr w:type="gramEnd"/>
            <w:r>
              <w:rPr>
                <w:rFonts w:ascii="Garamond" w:hAnsi="Garamond"/>
                <w:sz w:val="18"/>
              </w:rPr>
              <w:t>: +39-06</w:t>
            </w:r>
            <w:r w:rsidR="00F9108F">
              <w:rPr>
                <w:rFonts w:ascii="Garamond" w:hAnsi="Garamond"/>
                <w:sz w:val="18"/>
              </w:rPr>
              <w:t>33258201</w:t>
            </w:r>
          </w:p>
          <w:p w:rsidR="005338C5" w:rsidRPr="005F7ACB" w:rsidRDefault="005338C5" w:rsidP="005338C5">
            <w:pPr>
              <w:spacing w:after="0"/>
              <w:rPr>
                <w:rFonts w:ascii="Garamond" w:hAnsi="Garamond"/>
                <w:sz w:val="18"/>
              </w:rPr>
            </w:pPr>
            <w:proofErr w:type="gramStart"/>
            <w:r>
              <w:rPr>
                <w:rFonts w:ascii="Garamond" w:hAnsi="Garamond"/>
                <w:sz w:val="18"/>
              </w:rPr>
              <w:t>fax</w:t>
            </w:r>
            <w:proofErr w:type="gramEnd"/>
            <w:r>
              <w:rPr>
                <w:rFonts w:ascii="Garamond" w:hAnsi="Garamond"/>
                <w:sz w:val="18"/>
              </w:rPr>
              <w:t>: +39-06</w:t>
            </w:r>
            <w:r w:rsidR="00F9108F">
              <w:rPr>
                <w:rFonts w:ascii="Garamond" w:hAnsi="Garamond"/>
                <w:sz w:val="18"/>
              </w:rPr>
              <w:t>33252865</w:t>
            </w:r>
          </w:p>
          <w:p w:rsidR="00FE1D9B" w:rsidRDefault="00FE1D9B" w:rsidP="00FE1D9B">
            <w:pPr>
              <w:spacing w:after="0" w:line="240" w:lineRule="exac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Presidente di turno CIF-TOR</w:t>
            </w:r>
          </w:p>
          <w:p w:rsidR="005338C5" w:rsidRPr="005F7ACB" w:rsidRDefault="005338C5" w:rsidP="005338C5">
            <w:pPr>
              <w:spacing w:after="0"/>
              <w:rPr>
                <w:rFonts w:ascii="Garamond" w:hAnsi="Garamond"/>
                <w:sz w:val="18"/>
              </w:rPr>
            </w:pPr>
          </w:p>
          <w:p w:rsidR="005338C5" w:rsidRPr="005F7ACB" w:rsidRDefault="005338C5" w:rsidP="005338C5">
            <w:pPr>
              <w:spacing w:after="0"/>
              <w:rPr>
                <w:rFonts w:ascii="Garamond" w:hAnsi="Garamond"/>
                <w:sz w:val="18"/>
              </w:rPr>
            </w:pPr>
          </w:p>
        </w:tc>
        <w:tc>
          <w:tcPr>
            <w:tcW w:w="7229" w:type="dxa"/>
          </w:tcPr>
          <w:p w:rsidR="005338C5" w:rsidRPr="003D7C0F" w:rsidRDefault="005338C5" w:rsidP="00103C29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03C29" w:rsidRPr="00103C29" w:rsidRDefault="00103C29" w:rsidP="00103C29">
            <w:pPr>
              <w:spacing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>Do młodych</w:t>
            </w:r>
          </w:p>
          <w:p w:rsidR="00103C29" w:rsidRDefault="00103C29" w:rsidP="00103C29">
            <w:pPr>
              <w:spacing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>Światowy Dzień Młodzieży 2016</w:t>
            </w:r>
          </w:p>
          <w:p w:rsidR="00103C29" w:rsidRPr="00103C29" w:rsidRDefault="00103C29" w:rsidP="00103C29">
            <w:pPr>
              <w:spacing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03C29" w:rsidRPr="00103C29" w:rsidRDefault="00103C29" w:rsidP="00103C29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>Najdrożsi młodzi franciszkanie z całego świata, niech Pan was obdarzy pokojem!</w:t>
            </w:r>
          </w:p>
          <w:p w:rsidR="00103C29" w:rsidRPr="00103C29" w:rsidRDefault="00103C29" w:rsidP="00103C29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>Nasz Seraficki Ojciec święty Franciszek okazał się prawdziwym entuzjastą Miłosierdzia Bożego. Czując się bardzo głęboko kochany przez „Ojca miłosierdzia” (por. 2Kor</w:t>
            </w:r>
            <w:proofErr w:type="gramStart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1,3) jeszcze</w:t>
            </w:r>
            <w:proofErr w:type="gramEnd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czasach swojej młodości, Biedaczyna z Asyżu pozwolił, by ta cnota ogarnęła jego życie i stała się </w:t>
            </w:r>
            <w:r w:rsidRPr="00103C2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dyspozycyjnością</w:t>
            </w: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Pr="00103C2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ruchem</w:t>
            </w: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i </w:t>
            </w:r>
            <w:r w:rsidRPr="00103C2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oddaniem się</w:t>
            </w: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Sam Franciszek okazuje ten dynamizm, kiedy w swoim </w:t>
            </w:r>
            <w:proofErr w:type="gramStart"/>
            <w:r w:rsidRPr="00103C2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Testamencie</w:t>
            </w: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pisze</w:t>
            </w:r>
            <w:proofErr w:type="gramEnd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>, że Pan pokierował jego sercem, aby wśród trędowatych mógł okazywać i otrzymywać miłosierdzie (por. T 2-3).</w:t>
            </w:r>
          </w:p>
          <w:p w:rsidR="00103C29" w:rsidRPr="00103C29" w:rsidRDefault="00103C29" w:rsidP="00103C29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Idąc po tej linii, </w:t>
            </w:r>
            <w:proofErr w:type="gramStart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>zainspirowani św</w:t>
            </w:r>
            <w:proofErr w:type="gramEnd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>. Franciszkiem, chcemy skierować potrójne zaproszenie do młodzieży całego świata, i w ten sposób zaprosić ją do wspólnego świętowania tegorocznych Światowych Dni Młodzieży.</w:t>
            </w:r>
          </w:p>
          <w:p w:rsidR="00103C29" w:rsidRPr="00103C29" w:rsidRDefault="00103C29" w:rsidP="00103C29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Pierwsze zaproszenie dotyczy </w:t>
            </w:r>
            <w:r w:rsidRPr="00103C2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dyspozycyjności</w:t>
            </w: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To postawa kultywująca uległość serca, które próbuje nadać kierunek własnemu życiu. Franciszek był wiecznym „poszukiwaczem”, idealistą, próbującym realizować swój sen, którym pierwotnie był upragniony awans społeczny, a potem przerodził się w głębokie pragnienie upodobnienia się do Chrystusa. </w:t>
            </w:r>
            <w:proofErr w:type="gramStart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>Właśnie dlatego</w:t>
            </w:r>
            <w:proofErr w:type="gramEnd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>, że miał serce tak wyczulone na zrozumienie przejawów miłości Boga w historii, młody Franciszek zdołał na nowo określić kierunek swego życia, wypełniając je głębokim sensem.</w:t>
            </w:r>
          </w:p>
          <w:p w:rsidR="00103C29" w:rsidRPr="00103C29" w:rsidRDefault="00103C29" w:rsidP="00103C29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Drodzy Młodzi! Nie zatracajcie nigdy tej </w:t>
            </w:r>
            <w:r w:rsidRPr="00103C2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dyspozycyjności</w:t>
            </w: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Pozostawajcie zawsze uważni na niezliczone przejawy Miłosierdzia, które Pan ofiaruje swoim synom i córkom. Z czułością odbierajcie zachowania tych, którzy was kochają. Bądźcie solidarni i braterscy z tymi, którzy cierpią, zwłaszcza z tymi, którzy zostali skazani na „niedostrzegalność” z powodu wykluczenia ze społeczeństwa, które wartościuje w zależności od zysków: ubogimi, chorymi, uchodźcami, dziećmi, starszymi opuszczonymi i wielu innymi. Zachowajcie zawsze zdrową otwartość na dialog i na współegzystencję wśród różnic, którymi charakteryzują się nasze czasy. Nie zaniedbujcie nigdy życia modlitwy, dzięki której możecie doświadczać działania Boga, który dotyka i przemienia ludzkie serce. Nie zatraćcie nigdy tej </w:t>
            </w:r>
            <w:r w:rsidRPr="00103C2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dyspozycyjności, </w:t>
            </w: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>która pochodzi z natchnienia Pana!</w:t>
            </w:r>
          </w:p>
          <w:p w:rsidR="00103C29" w:rsidRPr="003D7C0F" w:rsidRDefault="00103C29" w:rsidP="00103C29">
            <w:pPr>
              <w:spacing w:after="120"/>
              <w:jc w:val="both"/>
              <w:rPr>
                <w:lang w:val="pl-PL"/>
              </w:rPr>
            </w:pP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Drugie zaproszenie dotyczy </w:t>
            </w:r>
            <w:r w:rsidRPr="00103C2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ruchu</w:t>
            </w: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Nie możemy zamknąć się wygodnie w naszych strukturach, ani też przyzwyczaić się do modelu wygodnego życia, ponieważ nasz Seraficki </w:t>
            </w:r>
            <w:proofErr w:type="gramStart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>Ojciec jako</w:t>
            </w:r>
            <w:proofErr w:type="gramEnd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spuściznę pozostawił nam dziedziniec, który ma rozmiary świata (por. </w:t>
            </w:r>
            <w:r w:rsidRPr="00103C2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Sacrum Commercium</w:t>
            </w: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63). Typową dla życia franciszkańskiego jest propozycja, którą wysunął Papież Franciszek, by być Kościołem wychodzącym, szpitalem polowym, Kościołem Samarytańskim, który spieszy z pomocą zranionym i pozostawionym na skraju drogi (por. </w:t>
            </w:r>
            <w:r w:rsidRPr="00103C2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Evangelium Gaudium</w:t>
            </w: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>). Zwracając się bezpośrednio do młodzieży argentyńskiej podczas ŚDM 2013 w Rio de Janeiro w Brazylii – z zaproszeniem, które bez wątpienia może być skierowane do młodych całego</w:t>
            </w:r>
          </w:p>
          <w:p w:rsidR="005338C5" w:rsidRPr="003D7C0F" w:rsidRDefault="005338C5" w:rsidP="00103C29">
            <w:pPr>
              <w:pStyle w:val="0902corpo"/>
              <w:spacing w:after="120"/>
              <w:rPr>
                <w:lang w:val="pl-PL"/>
              </w:rPr>
            </w:pPr>
          </w:p>
        </w:tc>
      </w:tr>
      <w:tr w:rsidR="005338C5" w:rsidRPr="00384D54">
        <w:tc>
          <w:tcPr>
            <w:tcW w:w="9781" w:type="dxa"/>
            <w:gridSpan w:val="2"/>
          </w:tcPr>
          <w:p w:rsidR="00103C29" w:rsidRPr="00103C29" w:rsidRDefault="00103C29" w:rsidP="00103C29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 xml:space="preserve">świata – Ojciec Święty </w:t>
            </w:r>
            <w:proofErr w:type="gramStart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>zachęcał: „Czego</w:t>
            </w:r>
            <w:proofErr w:type="gramEnd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się spodziewam po Światowych Dniach Młodzieży? Mam nadzieję, że będzie wrzawa. Chcę, by słychać was było w diecezjach, chcę wyjścia na zewnątrz, chcę by Kościół wyszedł na ulice, chcę byśmy obronili się przed tym wszystkim, co jest światowością, skostnieniem, przed </w:t>
            </w:r>
            <w:proofErr w:type="gramStart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>tym co</w:t>
            </w:r>
            <w:proofErr w:type="gramEnd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jest wygodnictwem, przed tym co jest klerykalizmem, przed tym co jest zamknięciem się w sobie samych. Parafie, szkoły, instytucje są stworzone po to, by wychodzić </w:t>
            </w:r>
            <w:proofErr w:type="gramStart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>na zewnątrz, jeśli</w:t>
            </w:r>
            <w:proofErr w:type="gramEnd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tego nie robią stają się Organizacjami Pożytku Publicznego, a Kościół nie może być Organizacją Pożytku Publicznego. Niech mi wybaczą biskupi i kapłani, jeśli po tym wszystkim niektórzy spowodują wśród nich zamieszanie. Taka jest jednak moja rada. Dziękuję za to, co możecie zrobić”. Bądźcie młodymi w </w:t>
            </w:r>
            <w:r w:rsidRPr="00103C2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ruchu</w:t>
            </w: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  <w:p w:rsidR="00103C29" w:rsidRPr="00103C29" w:rsidRDefault="00103C29" w:rsidP="00103C29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Trzecie zaproszenie to </w:t>
            </w:r>
            <w:r w:rsidRPr="00103C2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oddanie się</w:t>
            </w: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>. Nie popełniajcie tego samego błędu, co bogaty młodzieniec (Mk</w:t>
            </w:r>
            <w:proofErr w:type="gramStart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10,17-27): posiadał</w:t>
            </w:r>
            <w:proofErr w:type="gramEnd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bogactwa, doskonale przestrzegał praw i przykazań, i mimo tego odczuwał, że czegoś mu brak. Jezus spojrzał na niego z miłością – tak jak patrzy na każdego z was – i </w:t>
            </w:r>
            <w:proofErr w:type="gramStart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>zaprosił, by</w:t>
            </w:r>
            <w:proofErr w:type="gramEnd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pozostawił wszystko i poszedł za Nim. Młodzieniec zasmucił się, ponieważ zdecydował nie odpowiedzieć na powołanie Pana, gdyż był bardzo bogaty. Przywiązanie do bogactw przeszkodziło mu w doświadczeniu łaski bycia bardzo blisko Boga.</w:t>
            </w:r>
          </w:p>
          <w:p w:rsidR="00103C29" w:rsidRPr="00103C29" w:rsidRDefault="00103C29" w:rsidP="00103C29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Inspirujcie się Franciszkiem, który pozostawił wszystkie bogactwa, aby cieszyć się posiadaniem skarbu zdystansowania się, co przemieniło go w człowieka wolnego w miłowaniu Boga, ludzi i wszystkich stworzeń, dla których stał się całkowicie bratem w całkowitym </w:t>
            </w:r>
            <w:r w:rsidRPr="00103C2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oddaniu się</w:t>
            </w:r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Oddajcie się bez zastrzeżeń Chrystusowi i Jego planom. Bądźcie nosicielami miłosierdzia i ofiarujcie je wszystkim, których spotkacie w tej przygodzie, jaką jest naśladowanie Chrystusa. Niech to miłosierdzie zapanuje nad wami zupełnie, od umysłu – abyście mogli użyć całej waszej inteligencji i waszych zdolności w służbie sprawiedliwości –, po serce – abyście mogli odczuwać wibracje miłości ku Bogu, która objawia się w każdej życiowej sytuacji –, po stopy – abyście mogli kroczyć bez zmęczenia ku peryferiom geograficznym i egzystencjalnym –, po dłonie – abyście mogli wyciągać je nad tymi wszystkimi, którzy potrzebują pomocy. Im hojniejsze będzie wasze oddanie się, tym bardziej poczujecie się spełnieni, zgodnie z tym, co powiedział </w:t>
            </w:r>
            <w:proofErr w:type="gramStart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>Pan: „kto</w:t>
            </w:r>
            <w:proofErr w:type="gramEnd"/>
            <w:r w:rsidRPr="00103C2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ma, temu będzie dodane” (Mt 13,12).</w:t>
            </w:r>
          </w:p>
          <w:p w:rsidR="005338C5" w:rsidRPr="00384D54" w:rsidRDefault="00103C29" w:rsidP="00103C29">
            <w:pPr>
              <w:pStyle w:val="0902corpo"/>
            </w:pPr>
            <w:r w:rsidRPr="00103C29">
              <w:rPr>
                <w:sz w:val="22"/>
                <w:szCs w:val="22"/>
                <w:lang w:val="pl-PL"/>
              </w:rPr>
              <w:t>Oto trzy zaproszenia, które pokornie wam przedstawiamy. Ufamy, że w wielkiej radości spotkamy się w Krakowie, gdzie razem z Chrystusem i ze św. Franciszkiem będziemy mogli doświadczyć w sposób konkretny, że „błogosławionymi [są] miłosierni, albowiem oni miłosierdzia dostąpią” (Mt 5,7).</w:t>
            </w:r>
          </w:p>
        </w:tc>
      </w:tr>
    </w:tbl>
    <w:p w:rsidR="005338C5" w:rsidRPr="00191699" w:rsidRDefault="005338C5" w:rsidP="005338C5">
      <w:pPr>
        <w:rPr>
          <w:rFonts w:ascii="Times New Roman" w:hAnsi="Times New Roman"/>
          <w:sz w:val="22"/>
          <w:szCs w:val="22"/>
        </w:rPr>
      </w:pPr>
    </w:p>
    <w:p w:rsidR="005338C5" w:rsidRPr="003D7C0F" w:rsidRDefault="00191699" w:rsidP="005338C5">
      <w:pPr>
        <w:rPr>
          <w:rFonts w:ascii="Times New Roman" w:hAnsi="Times New Roman"/>
          <w:sz w:val="22"/>
          <w:szCs w:val="22"/>
          <w:lang w:val="pl-PL"/>
        </w:rPr>
      </w:pPr>
      <w:r w:rsidRPr="003D7C0F">
        <w:rPr>
          <w:rFonts w:ascii="Times New Roman" w:hAnsi="Times New Roman"/>
          <w:sz w:val="22"/>
          <w:szCs w:val="22"/>
          <w:lang w:val="pl-PL"/>
        </w:rPr>
        <w:t>Rzym, 11 lipca 2016, w święto św Benedykta, opata</w:t>
      </w:r>
    </w:p>
    <w:p w:rsidR="005338C5" w:rsidRPr="003D7C0F" w:rsidRDefault="006F0097" w:rsidP="005338C5">
      <w:pPr>
        <w:tabs>
          <w:tab w:val="left" w:pos="5700"/>
        </w:tabs>
        <w:rPr>
          <w:lang w:val="pl-PL"/>
        </w:rPr>
      </w:pPr>
      <w:r>
        <w:rPr>
          <w:noProof/>
          <w:lang w:eastAsia="it-IT"/>
        </w:rPr>
        <w:pict>
          <v:shape id="_x0000_s1033" type="#_x0000_t75" style="position:absolute;margin-left:-14.8pt;margin-top:2.85pt;width:180pt;height:58pt;z-index:-251658240">
            <v:imagedata r:id="rId5" o:title="Micheal Perry firma"/>
          </v:shape>
        </w:pict>
      </w:r>
      <w:r>
        <w:rPr>
          <w:noProof/>
          <w:lang w:eastAsia="it-IT"/>
        </w:rPr>
        <w:pict>
          <v:shape id="_x0000_s1032" type="#_x0000_t75" style="position:absolute;margin-left:265.2pt;margin-top:13.65pt;width:180pt;height:34.5pt;z-index:-251659264">
            <v:imagedata r:id="rId6" o:title="Sr"/>
          </v:shape>
        </w:pict>
      </w:r>
      <w:r w:rsidR="005338C5" w:rsidRPr="003D7C0F">
        <w:rPr>
          <w:lang w:val="pl-PL"/>
        </w:rPr>
        <w:tab/>
      </w:r>
    </w:p>
    <w:p w:rsidR="005338C5" w:rsidRPr="003D7C0F" w:rsidRDefault="005338C5" w:rsidP="005338C5">
      <w:pPr>
        <w:spacing w:after="0"/>
        <w:jc w:val="both"/>
        <w:rPr>
          <w:rFonts w:ascii="Times New Roman" w:hAnsi="Times New Roman"/>
          <w:lang w:val="pl-PL"/>
        </w:rPr>
      </w:pPr>
      <w:r w:rsidRPr="003D7C0F">
        <w:rPr>
          <w:lang w:val="pl-PL"/>
        </w:rPr>
        <w:t>____________________________</w:t>
      </w:r>
      <w:r w:rsidR="006F0097" w:rsidRPr="003D7C0F">
        <w:rPr>
          <w:lang w:val="pl-PL"/>
        </w:rPr>
        <w:t>_____</w:t>
      </w:r>
      <w:r w:rsidRPr="003D7C0F">
        <w:rPr>
          <w:lang w:val="pl-PL"/>
        </w:rPr>
        <w:tab/>
      </w:r>
      <w:r w:rsidRPr="003D7C0F">
        <w:rPr>
          <w:rFonts w:ascii="Times New Roman" w:hAnsi="Times New Roman"/>
          <w:lang w:val="pl-PL"/>
        </w:rPr>
        <w:t xml:space="preserve">               </w:t>
      </w:r>
      <w:r w:rsidRPr="003D7C0F">
        <w:rPr>
          <w:rFonts w:ascii="Times New Roman" w:hAnsi="Times New Roman"/>
          <w:lang w:val="pl-PL"/>
        </w:rPr>
        <w:tab/>
        <w:t xml:space="preserve">      ___________________________</w:t>
      </w:r>
    </w:p>
    <w:p w:rsidR="005338C5" w:rsidRPr="003D7C0F" w:rsidRDefault="005338C5" w:rsidP="005338C5">
      <w:pPr>
        <w:spacing w:after="0"/>
        <w:jc w:val="both"/>
        <w:rPr>
          <w:rFonts w:ascii="Times New Roman" w:hAnsi="Times New Roman"/>
          <w:lang w:val="pl-PL"/>
        </w:rPr>
      </w:pPr>
      <w:r w:rsidRPr="003D7C0F">
        <w:rPr>
          <w:rFonts w:ascii="Times New Roman" w:hAnsi="Times New Roman"/>
          <w:lang w:val="pl-PL"/>
        </w:rPr>
        <w:t xml:space="preserve">Fr. </w:t>
      </w:r>
      <w:r w:rsidR="006F0097" w:rsidRPr="003D7C0F">
        <w:rPr>
          <w:rFonts w:ascii="Times New Roman" w:hAnsi="Times New Roman"/>
          <w:lang w:val="pl-PL"/>
        </w:rPr>
        <w:t>Michael Anthony Perry</w:t>
      </w:r>
      <w:r w:rsidRPr="003D7C0F">
        <w:rPr>
          <w:rFonts w:ascii="Times New Roman" w:hAnsi="Times New Roman"/>
          <w:lang w:val="pl-PL"/>
        </w:rPr>
        <w:t xml:space="preserve">,OFM </w:t>
      </w:r>
      <w:r w:rsidRPr="003D7C0F">
        <w:rPr>
          <w:rFonts w:ascii="Times New Roman" w:hAnsi="Times New Roman"/>
          <w:lang w:val="pl-PL"/>
        </w:rPr>
        <w:tab/>
      </w:r>
      <w:r w:rsidRPr="003D7C0F">
        <w:rPr>
          <w:rFonts w:ascii="Times New Roman" w:hAnsi="Times New Roman"/>
          <w:lang w:val="pl-PL"/>
        </w:rPr>
        <w:tab/>
      </w:r>
      <w:r w:rsidR="006F0097" w:rsidRPr="003D7C0F">
        <w:rPr>
          <w:rFonts w:ascii="Times New Roman" w:hAnsi="Times New Roman"/>
          <w:lang w:val="pl-PL"/>
        </w:rPr>
        <w:tab/>
      </w:r>
      <w:r w:rsidRPr="003D7C0F">
        <w:rPr>
          <w:rFonts w:ascii="Times New Roman" w:hAnsi="Times New Roman"/>
          <w:lang w:val="pl-PL"/>
        </w:rPr>
        <w:tab/>
      </w:r>
      <w:r w:rsidR="006F0097" w:rsidRPr="003D7C0F">
        <w:rPr>
          <w:rFonts w:ascii="Times New Roman" w:hAnsi="Times New Roman"/>
          <w:lang w:val="pl-PL"/>
        </w:rPr>
        <w:t>Sr. Deborah Lockwood, OSF</w:t>
      </w:r>
    </w:p>
    <w:p w:rsidR="005338C5" w:rsidRPr="003D7C0F" w:rsidRDefault="005338C5" w:rsidP="005338C5">
      <w:pPr>
        <w:spacing w:after="0"/>
        <w:jc w:val="both"/>
        <w:rPr>
          <w:rFonts w:ascii="Times New Roman" w:hAnsi="Times New Roman"/>
          <w:i/>
          <w:iCs/>
          <w:lang w:val="pl-PL"/>
        </w:rPr>
      </w:pPr>
      <w:r w:rsidRPr="003D7C0F">
        <w:rPr>
          <w:rFonts w:ascii="Times New Roman" w:hAnsi="Times New Roman"/>
          <w:i/>
          <w:iCs/>
          <w:lang w:val="pl-PL"/>
        </w:rPr>
        <w:t>Minist</w:t>
      </w:r>
      <w:r w:rsidR="009B7972" w:rsidRPr="003D7C0F">
        <w:rPr>
          <w:rFonts w:ascii="Times New Roman" w:hAnsi="Times New Roman"/>
          <w:i/>
          <w:iCs/>
          <w:lang w:val="pl-PL"/>
        </w:rPr>
        <w:t>e</w:t>
      </w:r>
      <w:r w:rsidRPr="003D7C0F">
        <w:rPr>
          <w:rFonts w:ascii="Times New Roman" w:hAnsi="Times New Roman"/>
          <w:i/>
          <w:iCs/>
          <w:lang w:val="pl-PL"/>
        </w:rPr>
        <w:t>r General</w:t>
      </w:r>
      <w:r w:rsidR="009B7972" w:rsidRPr="003D7C0F">
        <w:rPr>
          <w:rFonts w:ascii="Times New Roman" w:hAnsi="Times New Roman"/>
          <w:i/>
          <w:iCs/>
          <w:lang w:val="pl-PL"/>
        </w:rPr>
        <w:t>ny</w:t>
      </w:r>
      <w:r w:rsidRPr="003D7C0F">
        <w:rPr>
          <w:rFonts w:ascii="Times New Roman" w:hAnsi="Times New Roman"/>
          <w:i/>
          <w:iCs/>
          <w:lang w:val="pl-PL"/>
        </w:rPr>
        <w:tab/>
      </w:r>
      <w:r w:rsidRPr="003D7C0F">
        <w:rPr>
          <w:rFonts w:ascii="Times New Roman" w:hAnsi="Times New Roman"/>
          <w:i/>
          <w:iCs/>
          <w:lang w:val="pl-PL"/>
        </w:rPr>
        <w:tab/>
      </w:r>
      <w:r w:rsidRPr="003D7C0F">
        <w:rPr>
          <w:rFonts w:ascii="Times New Roman" w:hAnsi="Times New Roman"/>
          <w:i/>
          <w:iCs/>
          <w:lang w:val="pl-PL"/>
        </w:rPr>
        <w:tab/>
      </w:r>
      <w:r w:rsidRPr="003D7C0F">
        <w:rPr>
          <w:rFonts w:ascii="Times New Roman" w:hAnsi="Times New Roman"/>
          <w:i/>
          <w:iCs/>
          <w:lang w:val="pl-PL"/>
        </w:rPr>
        <w:tab/>
      </w:r>
      <w:r w:rsidRPr="003D7C0F">
        <w:rPr>
          <w:rFonts w:ascii="Times New Roman" w:hAnsi="Times New Roman"/>
          <w:i/>
          <w:iCs/>
          <w:lang w:val="pl-PL"/>
        </w:rPr>
        <w:tab/>
      </w:r>
      <w:r w:rsidRPr="003D7C0F">
        <w:rPr>
          <w:rFonts w:ascii="Times New Roman" w:hAnsi="Times New Roman"/>
          <w:i/>
          <w:iCs/>
          <w:lang w:val="pl-PL"/>
        </w:rPr>
        <w:tab/>
      </w:r>
      <w:r w:rsidR="007E7D55" w:rsidRPr="003D7C0F">
        <w:rPr>
          <w:rFonts w:ascii="Times New Roman" w:hAnsi="Times New Roman"/>
          <w:i/>
          <w:iCs/>
          <w:lang w:val="pl-PL"/>
        </w:rPr>
        <w:t>Minist</w:t>
      </w:r>
      <w:r w:rsidR="009B7972" w:rsidRPr="003D7C0F">
        <w:rPr>
          <w:rFonts w:ascii="Times New Roman" w:hAnsi="Times New Roman"/>
          <w:i/>
          <w:iCs/>
          <w:lang w:val="pl-PL"/>
        </w:rPr>
        <w:t>e</w:t>
      </w:r>
      <w:r w:rsidR="007E7D55" w:rsidRPr="003D7C0F">
        <w:rPr>
          <w:rFonts w:ascii="Times New Roman" w:hAnsi="Times New Roman"/>
          <w:i/>
          <w:iCs/>
          <w:lang w:val="pl-PL"/>
        </w:rPr>
        <w:t>r</w:t>
      </w:r>
      <w:r w:rsidRPr="003D7C0F">
        <w:rPr>
          <w:rFonts w:ascii="Times New Roman" w:hAnsi="Times New Roman"/>
          <w:i/>
          <w:iCs/>
          <w:lang w:val="pl-PL"/>
        </w:rPr>
        <w:t xml:space="preserve"> General</w:t>
      </w:r>
      <w:r w:rsidR="009B7972" w:rsidRPr="003D7C0F">
        <w:rPr>
          <w:rFonts w:ascii="Times New Roman" w:hAnsi="Times New Roman"/>
          <w:i/>
          <w:iCs/>
          <w:lang w:val="pl-PL"/>
        </w:rPr>
        <w:t>ny</w:t>
      </w:r>
      <w:r w:rsidRPr="003D7C0F">
        <w:rPr>
          <w:rFonts w:ascii="Times New Roman" w:hAnsi="Times New Roman"/>
          <w:i/>
          <w:iCs/>
          <w:lang w:val="pl-PL"/>
        </w:rPr>
        <w:t xml:space="preserve"> </w:t>
      </w:r>
    </w:p>
    <w:p w:rsidR="005338C5" w:rsidRPr="003D7C0F" w:rsidRDefault="00191699" w:rsidP="005338C5">
      <w:pPr>
        <w:rPr>
          <w:lang w:val="pl-PL"/>
        </w:rPr>
      </w:pPr>
      <w:r w:rsidRPr="00725AD2">
        <w:rPr>
          <w:rFonts w:ascii="Times New Roman" w:hAnsi="Times New Roman"/>
          <w:noProof/>
        </w:rPr>
        <w:pict>
          <v:shape id="_x0000_s1027" type="#_x0000_t75" style="position:absolute;margin-left:-16pt;margin-top:16.6pt;width:174.4pt;height:68.5pt;z-index:-251661312">
            <v:imagedata r:id="rId7" o:title="Mauro"/>
          </v:shape>
        </w:pict>
      </w:r>
    </w:p>
    <w:p w:rsidR="005338C5" w:rsidRPr="003D7C0F" w:rsidRDefault="006F0097" w:rsidP="00191699">
      <w:pPr>
        <w:rPr>
          <w:lang w:val="pl-PL"/>
        </w:rPr>
      </w:pPr>
      <w:r>
        <w:rPr>
          <w:noProof/>
          <w:lang w:eastAsia="it-IT"/>
        </w:rPr>
        <w:pict>
          <v:shape id="_x0000_s1034" type="#_x0000_t75" style="position:absolute;margin-left:268.8pt;margin-top:17.75pt;width:180pt;height:29.75pt;z-index:-251657216">
            <v:imagedata r:id="rId8" o:title="NPolichnowskiTOR"/>
          </v:shape>
        </w:pict>
      </w:r>
    </w:p>
    <w:p w:rsidR="005338C5" w:rsidRPr="003D7C0F" w:rsidRDefault="005338C5" w:rsidP="005338C5">
      <w:pPr>
        <w:spacing w:after="0"/>
        <w:jc w:val="both"/>
        <w:rPr>
          <w:rFonts w:ascii="Times New Roman" w:hAnsi="Times New Roman"/>
          <w:lang w:val="pl-PL"/>
        </w:rPr>
      </w:pPr>
      <w:r w:rsidRPr="003D7C0F">
        <w:rPr>
          <w:lang w:val="pl-PL"/>
        </w:rPr>
        <w:t>____________________________</w:t>
      </w:r>
      <w:r w:rsidRPr="003D7C0F">
        <w:rPr>
          <w:lang w:val="pl-PL"/>
        </w:rPr>
        <w:tab/>
        <w:t xml:space="preserve">                </w:t>
      </w:r>
      <w:r w:rsidRPr="003D7C0F">
        <w:rPr>
          <w:rFonts w:ascii="Times New Roman" w:hAnsi="Times New Roman"/>
          <w:lang w:val="pl-PL"/>
        </w:rPr>
        <w:t xml:space="preserve">                            ____________________________</w:t>
      </w:r>
    </w:p>
    <w:p w:rsidR="005338C5" w:rsidRPr="003D7C0F" w:rsidRDefault="005338C5" w:rsidP="005338C5">
      <w:pPr>
        <w:spacing w:after="0"/>
        <w:jc w:val="both"/>
        <w:rPr>
          <w:rFonts w:ascii="Times New Roman" w:hAnsi="Times New Roman"/>
          <w:lang w:val="pl-PL"/>
        </w:rPr>
      </w:pPr>
      <w:r w:rsidRPr="003D7C0F">
        <w:rPr>
          <w:rFonts w:ascii="Times New Roman" w:hAnsi="Times New Roman"/>
          <w:lang w:val="pl-PL"/>
        </w:rPr>
        <w:t>Fr. Mauro Jöhri, OFMCap</w:t>
      </w:r>
      <w:r w:rsidRPr="003D7C0F">
        <w:rPr>
          <w:rFonts w:ascii="Times New Roman" w:hAnsi="Times New Roman"/>
          <w:lang w:val="pl-PL"/>
        </w:rPr>
        <w:tab/>
      </w:r>
      <w:r w:rsidRPr="003D7C0F">
        <w:rPr>
          <w:rFonts w:ascii="Times New Roman" w:hAnsi="Times New Roman"/>
          <w:lang w:val="pl-PL"/>
        </w:rPr>
        <w:tab/>
      </w:r>
      <w:r w:rsidRPr="003D7C0F">
        <w:rPr>
          <w:rFonts w:ascii="Times New Roman" w:hAnsi="Times New Roman"/>
          <w:lang w:val="pl-PL"/>
        </w:rPr>
        <w:tab/>
      </w:r>
      <w:r w:rsidRPr="003D7C0F">
        <w:rPr>
          <w:rFonts w:ascii="Times New Roman" w:hAnsi="Times New Roman"/>
          <w:lang w:val="pl-PL"/>
        </w:rPr>
        <w:tab/>
      </w:r>
      <w:r w:rsidRPr="003D7C0F">
        <w:rPr>
          <w:rFonts w:ascii="Times New Roman" w:hAnsi="Times New Roman"/>
          <w:lang w:val="pl-PL"/>
        </w:rPr>
        <w:tab/>
        <w:t xml:space="preserve">Fr. </w:t>
      </w:r>
      <w:r w:rsidR="006F0097" w:rsidRPr="003D7C0F">
        <w:rPr>
          <w:rFonts w:ascii="Times New Roman" w:hAnsi="Times New Roman"/>
          <w:lang w:val="pl-PL"/>
        </w:rPr>
        <w:t>Nicholas Polichnowski</w:t>
      </w:r>
      <w:r w:rsidRPr="003D7C0F">
        <w:rPr>
          <w:rFonts w:ascii="Times New Roman" w:hAnsi="Times New Roman"/>
          <w:lang w:val="pl-PL"/>
        </w:rPr>
        <w:t>, TOR</w:t>
      </w:r>
    </w:p>
    <w:p w:rsidR="005338C5" w:rsidRPr="003D7C0F" w:rsidRDefault="005338C5" w:rsidP="005338C5">
      <w:pPr>
        <w:spacing w:after="0"/>
        <w:jc w:val="both"/>
        <w:rPr>
          <w:rFonts w:ascii="Times New Roman" w:hAnsi="Times New Roman"/>
          <w:i/>
          <w:iCs/>
          <w:lang w:val="pl-PL"/>
        </w:rPr>
      </w:pPr>
      <w:r w:rsidRPr="003D7C0F">
        <w:rPr>
          <w:rFonts w:ascii="Times New Roman" w:hAnsi="Times New Roman"/>
          <w:i/>
          <w:iCs/>
          <w:lang w:val="pl-PL"/>
        </w:rPr>
        <w:t>Minist</w:t>
      </w:r>
      <w:r w:rsidR="009B7972" w:rsidRPr="003D7C0F">
        <w:rPr>
          <w:rFonts w:ascii="Times New Roman" w:hAnsi="Times New Roman"/>
          <w:i/>
          <w:iCs/>
          <w:lang w:val="pl-PL"/>
        </w:rPr>
        <w:t>e</w:t>
      </w:r>
      <w:r w:rsidRPr="003D7C0F">
        <w:rPr>
          <w:rFonts w:ascii="Times New Roman" w:hAnsi="Times New Roman"/>
          <w:i/>
          <w:iCs/>
          <w:lang w:val="pl-PL"/>
        </w:rPr>
        <w:t>r General</w:t>
      </w:r>
      <w:r w:rsidR="009B7972" w:rsidRPr="003D7C0F">
        <w:rPr>
          <w:rFonts w:ascii="Times New Roman" w:hAnsi="Times New Roman"/>
          <w:i/>
          <w:iCs/>
          <w:lang w:val="pl-PL"/>
        </w:rPr>
        <w:t>ny</w:t>
      </w:r>
      <w:r w:rsidRPr="003D7C0F">
        <w:rPr>
          <w:rFonts w:ascii="Times New Roman" w:hAnsi="Times New Roman"/>
          <w:i/>
          <w:iCs/>
          <w:lang w:val="pl-PL"/>
        </w:rPr>
        <w:tab/>
      </w:r>
      <w:r w:rsidRPr="003D7C0F">
        <w:rPr>
          <w:rFonts w:ascii="Times New Roman" w:hAnsi="Times New Roman"/>
          <w:i/>
          <w:iCs/>
          <w:lang w:val="pl-PL"/>
        </w:rPr>
        <w:tab/>
      </w:r>
      <w:r w:rsidRPr="003D7C0F">
        <w:rPr>
          <w:rFonts w:ascii="Times New Roman" w:hAnsi="Times New Roman"/>
          <w:i/>
          <w:iCs/>
          <w:lang w:val="pl-PL"/>
        </w:rPr>
        <w:tab/>
      </w:r>
      <w:r w:rsidRPr="003D7C0F">
        <w:rPr>
          <w:rFonts w:ascii="Times New Roman" w:hAnsi="Times New Roman"/>
          <w:i/>
          <w:iCs/>
          <w:lang w:val="pl-PL"/>
        </w:rPr>
        <w:tab/>
      </w:r>
      <w:r w:rsidRPr="003D7C0F">
        <w:rPr>
          <w:rFonts w:ascii="Times New Roman" w:hAnsi="Times New Roman"/>
          <w:i/>
          <w:iCs/>
          <w:lang w:val="pl-PL"/>
        </w:rPr>
        <w:tab/>
      </w:r>
      <w:r w:rsidRPr="003D7C0F">
        <w:rPr>
          <w:rFonts w:ascii="Times New Roman" w:hAnsi="Times New Roman"/>
          <w:i/>
          <w:iCs/>
          <w:lang w:val="pl-PL"/>
        </w:rPr>
        <w:tab/>
        <w:t>Ministro Generale</w:t>
      </w:r>
    </w:p>
    <w:p w:rsidR="005338C5" w:rsidRPr="003D7C0F" w:rsidRDefault="00191699" w:rsidP="005338C5">
      <w:pPr>
        <w:spacing w:after="0"/>
        <w:jc w:val="both"/>
        <w:rPr>
          <w:rFonts w:ascii="Times New Roman" w:hAnsi="Times New Roman"/>
          <w:i/>
          <w:lang w:val="pl-PL"/>
        </w:rPr>
      </w:pPr>
      <w:r w:rsidRPr="003D7C0F">
        <w:rPr>
          <w:rFonts w:ascii="Times New Roman" w:hAnsi="Times New Roman"/>
          <w:i/>
          <w:lang w:val="pl-PL"/>
        </w:rPr>
        <w:tab/>
      </w:r>
      <w:r w:rsidRPr="003D7C0F">
        <w:rPr>
          <w:rFonts w:ascii="Times New Roman" w:hAnsi="Times New Roman"/>
          <w:i/>
          <w:lang w:val="pl-PL"/>
        </w:rPr>
        <w:tab/>
      </w:r>
      <w:r w:rsidRPr="003D7C0F">
        <w:rPr>
          <w:rFonts w:ascii="Times New Roman" w:hAnsi="Times New Roman"/>
          <w:i/>
          <w:lang w:val="pl-PL"/>
        </w:rPr>
        <w:tab/>
      </w:r>
      <w:r w:rsidRPr="003D7C0F">
        <w:rPr>
          <w:rFonts w:ascii="Times New Roman" w:hAnsi="Times New Roman"/>
          <w:i/>
          <w:lang w:val="pl-PL"/>
        </w:rPr>
        <w:tab/>
      </w:r>
      <w:r w:rsidRPr="003D7C0F">
        <w:rPr>
          <w:rFonts w:ascii="Times New Roman" w:hAnsi="Times New Roman"/>
          <w:i/>
          <w:lang w:val="pl-PL"/>
        </w:rPr>
        <w:tab/>
      </w:r>
      <w:r w:rsidRPr="003D7C0F">
        <w:rPr>
          <w:rFonts w:ascii="Times New Roman" w:hAnsi="Times New Roman"/>
          <w:i/>
          <w:lang w:val="pl-PL"/>
        </w:rPr>
        <w:tab/>
      </w:r>
      <w:r w:rsidRPr="003D7C0F">
        <w:rPr>
          <w:rFonts w:ascii="Times New Roman" w:hAnsi="Times New Roman"/>
          <w:i/>
          <w:lang w:val="pl-PL"/>
        </w:rPr>
        <w:tab/>
      </w:r>
      <w:r w:rsidRPr="003D7C0F">
        <w:rPr>
          <w:rFonts w:ascii="Times New Roman" w:hAnsi="Times New Roman"/>
          <w:i/>
          <w:lang w:val="pl-PL"/>
        </w:rPr>
        <w:tab/>
        <w:t>Pre</w:t>
      </w:r>
      <w:r w:rsidR="009B7972" w:rsidRPr="003D7C0F">
        <w:rPr>
          <w:rFonts w:ascii="Times New Roman" w:hAnsi="Times New Roman"/>
          <w:i/>
          <w:lang w:val="pl-PL"/>
        </w:rPr>
        <w:t>zydent</w:t>
      </w:r>
      <w:r w:rsidRPr="003D7C0F">
        <w:rPr>
          <w:rFonts w:ascii="Times New Roman" w:hAnsi="Times New Roman"/>
          <w:i/>
          <w:lang w:val="pl-PL"/>
        </w:rPr>
        <w:t xml:space="preserve"> </w:t>
      </w:r>
      <w:r w:rsidR="009B7972" w:rsidRPr="003D7C0F">
        <w:rPr>
          <w:rFonts w:ascii="Times New Roman" w:hAnsi="Times New Roman"/>
          <w:i/>
          <w:lang w:val="pl-PL"/>
        </w:rPr>
        <w:t>KR</w:t>
      </w:r>
      <w:r w:rsidRPr="003D7C0F">
        <w:rPr>
          <w:rFonts w:ascii="Times New Roman" w:hAnsi="Times New Roman"/>
          <w:i/>
          <w:lang w:val="pl-PL"/>
        </w:rPr>
        <w:t>F</w:t>
      </w:r>
    </w:p>
    <w:p w:rsidR="005338C5" w:rsidRPr="003D7C0F" w:rsidRDefault="009B7972" w:rsidP="005338C5">
      <w:pPr>
        <w:rPr>
          <w:lang w:val="pl-PL"/>
        </w:rPr>
      </w:pPr>
      <w:r>
        <w:rPr>
          <w:noProof/>
        </w:rPr>
        <w:pict>
          <v:shape id="_x0000_s1031" type="#_x0000_t75" style="position:absolute;margin-left:-8.5pt;margin-top:17.35pt;width:152.1pt;height:72.65pt;z-index:-251660288">
            <v:imagedata r:id="rId9" o:title=""/>
          </v:shape>
        </w:pict>
      </w:r>
      <w:r w:rsidR="000D3F25">
        <w:rPr>
          <w:noProof/>
          <w:lang w:eastAsia="it-IT"/>
        </w:rPr>
        <w:pict>
          <v:shape id="_x0000_s1035" type="#_x0000_t75" style="position:absolute;margin-left:4in;margin-top:22.45pt;width:90pt;height:43.9pt;z-index:-251656192">
            <v:imagedata r:id="rId10" o:title="Tibor"/>
          </v:shape>
        </w:pict>
      </w:r>
    </w:p>
    <w:p w:rsidR="005338C5" w:rsidRPr="003D7C0F" w:rsidRDefault="005338C5" w:rsidP="005338C5">
      <w:pPr>
        <w:rPr>
          <w:lang w:val="pl-PL"/>
        </w:rPr>
      </w:pPr>
    </w:p>
    <w:p w:rsidR="005338C5" w:rsidRPr="003D7C0F" w:rsidRDefault="005338C5" w:rsidP="005338C5">
      <w:pPr>
        <w:spacing w:after="0"/>
        <w:jc w:val="both"/>
        <w:rPr>
          <w:rFonts w:ascii="Times New Roman" w:hAnsi="Times New Roman"/>
          <w:lang w:val="pl-PL"/>
        </w:rPr>
      </w:pPr>
      <w:r w:rsidRPr="003D7C0F">
        <w:rPr>
          <w:lang w:val="pl-PL"/>
        </w:rPr>
        <w:t>____________________________</w:t>
      </w:r>
      <w:r w:rsidRPr="003D7C0F">
        <w:rPr>
          <w:lang w:val="pl-PL"/>
        </w:rPr>
        <w:tab/>
      </w:r>
      <w:r w:rsidRPr="003D7C0F">
        <w:rPr>
          <w:rFonts w:ascii="Times New Roman" w:hAnsi="Times New Roman"/>
          <w:lang w:val="pl-PL"/>
        </w:rPr>
        <w:tab/>
        <w:t xml:space="preserve">                     </w:t>
      </w:r>
      <w:r w:rsidRPr="003D7C0F">
        <w:rPr>
          <w:rFonts w:ascii="Times New Roman" w:hAnsi="Times New Roman"/>
          <w:lang w:val="pl-PL"/>
        </w:rPr>
        <w:tab/>
        <w:t xml:space="preserve">       ____________________________</w:t>
      </w:r>
    </w:p>
    <w:p w:rsidR="005338C5" w:rsidRPr="003D7C0F" w:rsidRDefault="005338C5" w:rsidP="005338C5">
      <w:pPr>
        <w:spacing w:after="0"/>
        <w:jc w:val="both"/>
        <w:rPr>
          <w:rFonts w:ascii="Times New Roman" w:hAnsi="Times New Roman"/>
          <w:lang w:val="pl-PL"/>
        </w:rPr>
      </w:pPr>
      <w:r w:rsidRPr="003D7C0F">
        <w:rPr>
          <w:rFonts w:ascii="Times New Roman" w:hAnsi="Times New Roman"/>
          <w:lang w:val="pl-PL"/>
        </w:rPr>
        <w:t>Fr. Marco Tasca, OFMConv</w:t>
      </w:r>
      <w:r w:rsidRPr="003D7C0F">
        <w:rPr>
          <w:rFonts w:ascii="Times New Roman" w:hAnsi="Times New Roman"/>
          <w:lang w:val="pl-PL"/>
        </w:rPr>
        <w:tab/>
      </w:r>
      <w:r w:rsidRPr="003D7C0F">
        <w:rPr>
          <w:rFonts w:ascii="Times New Roman" w:hAnsi="Times New Roman"/>
          <w:lang w:val="pl-PL"/>
        </w:rPr>
        <w:tab/>
      </w:r>
      <w:r w:rsidRPr="003D7C0F">
        <w:rPr>
          <w:rFonts w:ascii="Times New Roman" w:hAnsi="Times New Roman"/>
          <w:lang w:val="pl-PL"/>
        </w:rPr>
        <w:tab/>
      </w:r>
      <w:r w:rsidRPr="003D7C0F">
        <w:rPr>
          <w:rFonts w:ascii="Times New Roman" w:hAnsi="Times New Roman"/>
          <w:lang w:val="pl-PL"/>
        </w:rPr>
        <w:tab/>
      </w:r>
      <w:r w:rsidRPr="003D7C0F">
        <w:rPr>
          <w:rFonts w:ascii="Times New Roman" w:hAnsi="Times New Roman"/>
          <w:lang w:val="pl-PL"/>
        </w:rPr>
        <w:tab/>
      </w:r>
      <w:r w:rsidR="000D3F25" w:rsidRPr="003D7C0F">
        <w:rPr>
          <w:rFonts w:ascii="Times New Roman" w:hAnsi="Times New Roman"/>
          <w:lang w:val="pl-PL"/>
        </w:rPr>
        <w:t>Tibor Kauser</w:t>
      </w:r>
      <w:r w:rsidRPr="003D7C0F">
        <w:rPr>
          <w:rFonts w:ascii="Times New Roman" w:hAnsi="Times New Roman"/>
          <w:lang w:val="pl-PL"/>
        </w:rPr>
        <w:t xml:space="preserve">, OFS </w:t>
      </w:r>
    </w:p>
    <w:p w:rsidR="005338C5" w:rsidRPr="00E12902" w:rsidRDefault="005338C5" w:rsidP="009B79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Minist</w:t>
      </w:r>
      <w:r w:rsidR="009B7972"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</w:rPr>
        <w:t>r General</w:t>
      </w:r>
      <w:r w:rsidR="009B7972">
        <w:rPr>
          <w:rFonts w:ascii="Times New Roman" w:hAnsi="Times New Roman"/>
          <w:i/>
          <w:iCs/>
        </w:rPr>
        <w:t>ny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>Minist</w:t>
      </w:r>
      <w:r w:rsidR="009B7972"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</w:rPr>
        <w:t>r Gene</w:t>
      </w:r>
      <w:r w:rsidRPr="00725AD2">
        <w:rPr>
          <w:rFonts w:ascii="Times New Roman" w:hAnsi="Times New Roman"/>
          <w:i/>
          <w:iCs/>
        </w:rPr>
        <w:t>ral</w:t>
      </w:r>
      <w:r w:rsidR="009B7972">
        <w:rPr>
          <w:rFonts w:ascii="Times New Roman" w:hAnsi="Times New Roman"/>
          <w:i/>
          <w:iCs/>
        </w:rPr>
        <w:t>ny</w:t>
      </w:r>
    </w:p>
    <w:sectPr w:rsidR="005338C5" w:rsidRPr="00E12902" w:rsidSect="005338C5">
      <w:pgSz w:w="11900" w:h="16840"/>
      <w:pgMar w:top="1134" w:right="1800" w:bottom="144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D54"/>
    <w:rsid w:val="000D3F25"/>
    <w:rsid w:val="00103C29"/>
    <w:rsid w:val="00191699"/>
    <w:rsid w:val="003D7C0F"/>
    <w:rsid w:val="005338C5"/>
    <w:rsid w:val="005A0509"/>
    <w:rsid w:val="006F0097"/>
    <w:rsid w:val="007B6E94"/>
    <w:rsid w:val="007E7D55"/>
    <w:rsid w:val="009B7972"/>
    <w:rsid w:val="00BC366B"/>
    <w:rsid w:val="00CE59B7"/>
    <w:rsid w:val="00E332C0"/>
    <w:rsid w:val="00F65226"/>
    <w:rsid w:val="00F9108F"/>
    <w:rsid w:val="00FE1D9B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61262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384D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12902"/>
    <w:rPr>
      <w:color w:val="0000FF"/>
      <w:u w:val="single"/>
    </w:rPr>
  </w:style>
  <w:style w:type="paragraph" w:customStyle="1" w:styleId="0902corpo">
    <w:name w:val="0902corpo"/>
    <w:rsid w:val="00F82CB1"/>
    <w:pPr>
      <w:ind w:firstLine="540"/>
      <w:jc w:val="both"/>
    </w:pPr>
    <w:rPr>
      <w:rFonts w:ascii="Times New Roman" w:eastAsia="Times" w:hAnsi="Times New Roman"/>
      <w:sz w:val="24"/>
      <w:lang w:eastAsia="en-US"/>
    </w:rPr>
  </w:style>
  <w:style w:type="character" w:customStyle="1" w:styleId="0I06corsivo">
    <w:name w:val="0I06corsivo"/>
    <w:rsid w:val="00F82CB1"/>
    <w:rPr>
      <w:i/>
      <w:noProof w:val="0"/>
      <w:lang w:val="it-IT"/>
    </w:rPr>
  </w:style>
  <w:style w:type="character" w:styleId="Numeropagina">
    <w:name w:val="page number"/>
    <w:basedOn w:val="Carpredefinitoparagrafo"/>
    <w:semiHidden/>
    <w:unhideWhenUsed/>
    <w:rsid w:val="00141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Conferenza della Famiglia Francescana</vt:lpstr>
    </vt:vector>
  </TitlesOfParts>
  <Company>OFM</Company>
  <LinksUpToDate>false</LinksUpToDate>
  <CharactersWithSpaces>7083</CharactersWithSpaces>
  <SharedDoc>false</SharedDoc>
  <HLinks>
    <vt:vector size="30" baseType="variant">
      <vt:variant>
        <vt:i4>1245303</vt:i4>
      </vt:variant>
      <vt:variant>
        <vt:i4>-1</vt:i4>
      </vt:variant>
      <vt:variant>
        <vt:i4>1027</vt:i4>
      </vt:variant>
      <vt:variant>
        <vt:i4>1</vt:i4>
      </vt:variant>
      <vt:variant>
        <vt:lpwstr>Mauro</vt:lpwstr>
      </vt:variant>
      <vt:variant>
        <vt:lpwstr/>
      </vt:variant>
      <vt:variant>
        <vt:i4>7471219</vt:i4>
      </vt:variant>
      <vt:variant>
        <vt:i4>-1</vt:i4>
      </vt:variant>
      <vt:variant>
        <vt:i4>1032</vt:i4>
      </vt:variant>
      <vt:variant>
        <vt:i4>1</vt:i4>
      </vt:variant>
      <vt:variant>
        <vt:lpwstr>Sr</vt:lpwstr>
      </vt:variant>
      <vt:variant>
        <vt:lpwstr/>
      </vt:variant>
      <vt:variant>
        <vt:i4>7536649</vt:i4>
      </vt:variant>
      <vt:variant>
        <vt:i4>-1</vt:i4>
      </vt:variant>
      <vt:variant>
        <vt:i4>1033</vt:i4>
      </vt:variant>
      <vt:variant>
        <vt:i4>1</vt:i4>
      </vt:variant>
      <vt:variant>
        <vt:lpwstr>Micheal Perry firma</vt:lpwstr>
      </vt:variant>
      <vt:variant>
        <vt:lpwstr/>
      </vt:variant>
      <vt:variant>
        <vt:i4>720922</vt:i4>
      </vt:variant>
      <vt:variant>
        <vt:i4>-1</vt:i4>
      </vt:variant>
      <vt:variant>
        <vt:i4>1034</vt:i4>
      </vt:variant>
      <vt:variant>
        <vt:i4>1</vt:i4>
      </vt:variant>
      <vt:variant>
        <vt:lpwstr>NPolichnowskiTOR</vt:lpwstr>
      </vt:variant>
      <vt:variant>
        <vt:lpwstr/>
      </vt:variant>
      <vt:variant>
        <vt:i4>393316</vt:i4>
      </vt:variant>
      <vt:variant>
        <vt:i4>-1</vt:i4>
      </vt:variant>
      <vt:variant>
        <vt:i4>1035</vt:i4>
      </vt:variant>
      <vt:variant>
        <vt:i4>1</vt:i4>
      </vt:variant>
      <vt:variant>
        <vt:lpwstr>Tibor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Conferenza della Famiglia Francescana</dc:title>
  <dc:creator>Stefano Lovato</dc:creator>
  <cp:lastModifiedBy>Clayton</cp:lastModifiedBy>
  <cp:revision>2</cp:revision>
  <cp:lastPrinted>2010-04-14T08:13:00Z</cp:lastPrinted>
  <dcterms:created xsi:type="dcterms:W3CDTF">2016-07-15T13:51:00Z</dcterms:created>
  <dcterms:modified xsi:type="dcterms:W3CDTF">2016-07-15T13:51:00Z</dcterms:modified>
</cp:coreProperties>
</file>